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46E2" w:rsidRPr="00B36AD7" w:rsidRDefault="00F946E2" w:rsidP="00F946E2">
      <w:pPr>
        <w:spacing w:line="240" w:lineRule="auto"/>
        <w:rPr>
          <w:rFonts w:ascii="Times New Roman" w:hAnsi="Times New Roman" w:cs="Times New Roman"/>
        </w:rPr>
      </w:pPr>
    </w:p>
    <w:tbl>
      <w:tblPr>
        <w:tblW w:w="0" w:type="auto"/>
        <w:jc w:val="center"/>
        <w:tblInd w:w="-72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03"/>
        <w:gridCol w:w="2730"/>
        <w:gridCol w:w="992"/>
        <w:gridCol w:w="1134"/>
        <w:gridCol w:w="1276"/>
        <w:gridCol w:w="1134"/>
        <w:gridCol w:w="850"/>
        <w:gridCol w:w="1240"/>
        <w:gridCol w:w="5817"/>
      </w:tblGrid>
      <w:tr w:rsidR="00F946E2" w:rsidRPr="00B36AD7" w:rsidTr="00A14280">
        <w:trPr>
          <w:gridAfter w:val="1"/>
          <w:wAfter w:w="5817" w:type="dxa"/>
          <w:trHeight w:val="240"/>
          <w:jc w:val="center"/>
        </w:trPr>
        <w:tc>
          <w:tcPr>
            <w:tcW w:w="9959" w:type="dxa"/>
            <w:gridSpan w:val="8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F946E2" w:rsidRPr="00B36AD7" w:rsidRDefault="00F946E2" w:rsidP="00A14280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</w:rPr>
            </w:pPr>
          </w:p>
        </w:tc>
      </w:tr>
      <w:tr w:rsidR="00F946E2" w:rsidRPr="00B36AD7" w:rsidTr="00A14280">
        <w:trPr>
          <w:trHeight w:val="465"/>
          <w:jc w:val="center"/>
        </w:trPr>
        <w:tc>
          <w:tcPr>
            <w:tcW w:w="60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  <w:hideMark/>
          </w:tcPr>
          <w:p w:rsidR="00F946E2" w:rsidRPr="00B36AD7" w:rsidRDefault="00F946E2" w:rsidP="00A14280">
            <w:pPr>
              <w:spacing w:after="0" w:line="240" w:lineRule="auto"/>
              <w:ind w:right="45"/>
              <w:rPr>
                <w:rFonts w:ascii="Times New Roman" w:hAnsi="Times New Roman" w:cs="Times New Roman"/>
              </w:rPr>
            </w:pPr>
            <w:r w:rsidRPr="00B36AD7">
              <w:rPr>
                <w:rFonts w:ascii="Times New Roman" w:hAnsi="Times New Roman" w:cs="Times New Roman"/>
              </w:rPr>
              <w:t>2.0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  <w:hideMark/>
          </w:tcPr>
          <w:p w:rsidR="00F946E2" w:rsidRPr="00B36AD7" w:rsidRDefault="00F946E2" w:rsidP="00A1428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36AD7">
              <w:rPr>
                <w:rFonts w:ascii="Times New Roman" w:hAnsi="Times New Roman" w:cs="Times New Roman"/>
              </w:rPr>
              <w:t>CEL OGÓLNY 2</w:t>
            </w:r>
          </w:p>
        </w:tc>
        <w:tc>
          <w:tcPr>
            <w:tcW w:w="12443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F946E2" w:rsidRPr="00B36AD7" w:rsidRDefault="00F946E2" w:rsidP="00A142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B36AD7">
              <w:rPr>
                <w:rFonts w:ascii="Times New Roman" w:hAnsi="Times New Roman" w:cs="Times New Roman"/>
                <w:b/>
              </w:rPr>
              <w:t>Poprawa atrakcyjności obszaru LSR do 2022 r</w:t>
            </w:r>
            <w:r>
              <w:rPr>
                <w:rFonts w:ascii="Times New Roman" w:hAnsi="Times New Roman" w:cs="Times New Roman"/>
                <w:b/>
              </w:rPr>
              <w:t>oku</w:t>
            </w:r>
          </w:p>
        </w:tc>
      </w:tr>
      <w:tr w:rsidR="00F946E2" w:rsidRPr="00B36AD7" w:rsidTr="00A14280">
        <w:trPr>
          <w:trHeight w:val="270"/>
          <w:jc w:val="center"/>
        </w:trPr>
        <w:tc>
          <w:tcPr>
            <w:tcW w:w="60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  <w:hideMark/>
          </w:tcPr>
          <w:p w:rsidR="00F946E2" w:rsidRPr="00B36AD7" w:rsidRDefault="00F946E2" w:rsidP="00A1428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36AD7">
              <w:rPr>
                <w:rFonts w:ascii="Times New Roman" w:hAnsi="Times New Roman" w:cs="Times New Roman"/>
              </w:rPr>
              <w:t>2.1</w:t>
            </w:r>
          </w:p>
        </w:tc>
        <w:tc>
          <w:tcPr>
            <w:tcW w:w="27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  <w:hideMark/>
          </w:tcPr>
          <w:p w:rsidR="00F946E2" w:rsidRPr="00B36AD7" w:rsidRDefault="00F946E2" w:rsidP="00A1428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36AD7">
              <w:rPr>
                <w:rFonts w:ascii="Times New Roman" w:hAnsi="Times New Roman" w:cs="Times New Roman"/>
              </w:rPr>
              <w:t>CEL SZCZEGÓŁOWY 2.1</w:t>
            </w:r>
          </w:p>
        </w:tc>
        <w:tc>
          <w:tcPr>
            <w:tcW w:w="1244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  <w:vAlign w:val="center"/>
          </w:tcPr>
          <w:p w:rsidR="00F946E2" w:rsidRPr="00B36AD7" w:rsidRDefault="00F946E2" w:rsidP="00A14280">
            <w:pPr>
              <w:spacing w:after="0" w:line="240" w:lineRule="auto"/>
              <w:ind w:left="58"/>
              <w:textAlignment w:val="baseline"/>
              <w:rPr>
                <w:rFonts w:ascii="Times New Roman" w:eastAsia="Times New Roman" w:hAnsi="Times New Roman" w:cs="Times New Roman"/>
                <w:b/>
                <w:lang w:eastAsia="pl-PL"/>
              </w:rPr>
            </w:pPr>
            <w:r w:rsidRPr="00B36AD7">
              <w:rPr>
                <w:rFonts w:ascii="Times New Roman" w:eastAsia="Lucida Grande" w:hAnsi="Times New Roman" w:cs="Times New Roman"/>
                <w:b/>
                <w:color w:val="000000"/>
                <w:kern w:val="24"/>
                <w:lang w:eastAsia="pl-PL"/>
              </w:rPr>
              <w:t>2.1. Rozbudowa i poprawa standardu infrastruktury turystycznej i rekreacyjnej na obszarze LSR do 2022 roku</w:t>
            </w:r>
          </w:p>
        </w:tc>
      </w:tr>
      <w:tr w:rsidR="00F946E2" w:rsidRPr="00B36AD7" w:rsidTr="00A14280">
        <w:trPr>
          <w:trHeight w:val="630"/>
          <w:jc w:val="center"/>
        </w:trPr>
        <w:tc>
          <w:tcPr>
            <w:tcW w:w="3333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F946E2" w:rsidRPr="00B36AD7" w:rsidRDefault="00F946E2" w:rsidP="00A14280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  <w:hideMark/>
          </w:tcPr>
          <w:p w:rsidR="00F946E2" w:rsidRPr="00B36AD7" w:rsidRDefault="00F946E2" w:rsidP="00A14280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B36AD7">
              <w:rPr>
                <w:rFonts w:ascii="Times New Roman" w:hAnsi="Times New Roman" w:cs="Times New Roman"/>
                <w:i/>
                <w:iCs/>
              </w:rPr>
              <w:t>Wskaźniki rezultatu dla celów szczegółowych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  <w:hideMark/>
          </w:tcPr>
          <w:p w:rsidR="00F946E2" w:rsidRPr="00B36AD7" w:rsidRDefault="00F946E2" w:rsidP="00A14280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B36AD7">
              <w:rPr>
                <w:rFonts w:ascii="Times New Roman" w:hAnsi="Times New Roman" w:cs="Times New Roman"/>
                <w:i/>
                <w:iCs/>
              </w:rPr>
              <w:t xml:space="preserve">Jednostka miary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  <w:hideMark/>
          </w:tcPr>
          <w:p w:rsidR="00F946E2" w:rsidRPr="00B36AD7" w:rsidRDefault="00F946E2" w:rsidP="00A142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36AD7">
              <w:rPr>
                <w:rFonts w:ascii="Times New Roman" w:hAnsi="Times New Roman" w:cs="Times New Roman"/>
                <w:color w:val="000000"/>
              </w:rPr>
              <w:t>stan początkowy 2013 rok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  <w:hideMark/>
          </w:tcPr>
          <w:p w:rsidR="00F946E2" w:rsidRPr="00B36AD7" w:rsidRDefault="00F946E2" w:rsidP="00A142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36AD7">
              <w:rPr>
                <w:rFonts w:ascii="Times New Roman" w:hAnsi="Times New Roman" w:cs="Times New Roman"/>
                <w:color w:val="000000"/>
              </w:rPr>
              <w:t>plan 2023 rok</w:t>
            </w:r>
          </w:p>
        </w:tc>
        <w:tc>
          <w:tcPr>
            <w:tcW w:w="705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  <w:hideMark/>
          </w:tcPr>
          <w:p w:rsidR="00F946E2" w:rsidRPr="00B36AD7" w:rsidRDefault="00F946E2" w:rsidP="00A14280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B36AD7">
              <w:rPr>
                <w:rFonts w:ascii="Times New Roman" w:hAnsi="Times New Roman" w:cs="Times New Roman"/>
                <w:i/>
                <w:iCs/>
              </w:rPr>
              <w:t>Źródło danych/sposób pomiaru</w:t>
            </w:r>
          </w:p>
        </w:tc>
      </w:tr>
      <w:tr w:rsidR="00F946E2" w:rsidRPr="00B36AD7" w:rsidTr="00A14280">
        <w:trPr>
          <w:trHeight w:val="225"/>
          <w:jc w:val="center"/>
        </w:trPr>
        <w:tc>
          <w:tcPr>
            <w:tcW w:w="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946E2" w:rsidRPr="00B36AD7" w:rsidRDefault="00F946E2" w:rsidP="00A1428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36AD7">
              <w:rPr>
                <w:rFonts w:ascii="Times New Roman" w:hAnsi="Times New Roman" w:cs="Times New Roman"/>
              </w:rPr>
              <w:t>W2.1</w:t>
            </w:r>
          </w:p>
        </w:tc>
        <w:tc>
          <w:tcPr>
            <w:tcW w:w="485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946E2" w:rsidRPr="00B36AD7" w:rsidRDefault="00F946E2" w:rsidP="00A1428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615E5">
              <w:rPr>
                <w:rFonts w:ascii="Times New Roman" w:hAnsi="Times New Roman" w:cs="Times New Roman"/>
                <w:highlight w:val="red"/>
              </w:rPr>
              <w:t>Liczba osób korzystających z obiektów infrastruktury turystycznej i rekreacyjnej</w:t>
            </w:r>
          </w:p>
          <w:p w:rsidR="00F946E2" w:rsidRPr="00B36AD7" w:rsidRDefault="00F946E2" w:rsidP="00A1428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36AD7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946E2" w:rsidRPr="00B36AD7" w:rsidRDefault="00F946E2" w:rsidP="00A1428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36AD7">
              <w:rPr>
                <w:rFonts w:ascii="Times New Roman" w:hAnsi="Times New Roman" w:cs="Times New Roman"/>
              </w:rPr>
              <w:t> osoba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946E2" w:rsidRPr="00B36AD7" w:rsidRDefault="00F946E2" w:rsidP="00A14280">
            <w:pPr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 w:rsidRPr="00B36AD7">
              <w:rPr>
                <w:rFonts w:ascii="Times New Roman" w:hAnsi="Times New Roman" w:cs="Times New Roman"/>
              </w:rPr>
              <w:t>0 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946E2" w:rsidRPr="00B36AD7" w:rsidRDefault="00F946E2" w:rsidP="00A14280">
            <w:pPr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 w:rsidRPr="00B36AD7">
              <w:rPr>
                <w:rFonts w:ascii="Times New Roman" w:hAnsi="Times New Roman" w:cs="Times New Roman"/>
              </w:rPr>
              <w:t>15.000</w:t>
            </w:r>
          </w:p>
        </w:tc>
        <w:tc>
          <w:tcPr>
            <w:tcW w:w="705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946E2" w:rsidRPr="00B36AD7" w:rsidRDefault="00F946E2" w:rsidP="00A1428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36AD7">
              <w:rPr>
                <w:rFonts w:ascii="Times New Roman" w:hAnsi="Times New Roman" w:cs="Times New Roman"/>
              </w:rPr>
              <w:t>Ankiety monitorujące od beneficjentów pomocy, sprawozdania, dane UM/ARiMR (w zakresie lokalizacji obiektów) oraz dane BDL GUS (zmienna: ludność: faktyczne miejsce zamieszkania, ogółem wg stanu na 31.12.2013 r.). Ze względu na ogólnodostępny charakter obiektów (wymóg Programu) jako osoby korzystające uwzględniani są wszyscy mieszkańcy miejscowości, w których zlokalizowane zostały stworzone, rozwinięte lub wyposażone obiekty. Dla uproszczenia obliczeń i zapewnienia dostępności danych przyjęto, że liczba mieszkańców będzie liczona według stanu na 31.12.2013 r. W przypadku kilku inwestycji w tej samej miejscowości, jej mieszkańcy są wliczani do wskaźnika rezultatu tylko raz.</w:t>
            </w:r>
          </w:p>
        </w:tc>
      </w:tr>
      <w:tr w:rsidR="00F946E2" w:rsidRPr="00B36AD7" w:rsidTr="00A14280">
        <w:trPr>
          <w:trHeight w:val="225"/>
          <w:jc w:val="center"/>
        </w:trPr>
        <w:tc>
          <w:tcPr>
            <w:tcW w:w="3333" w:type="dxa"/>
            <w:gridSpan w:val="2"/>
            <w:vMerge w:val="restar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  <w:vAlign w:val="center"/>
            <w:hideMark/>
          </w:tcPr>
          <w:p w:rsidR="00F946E2" w:rsidRPr="00B36AD7" w:rsidRDefault="00F946E2" w:rsidP="00A142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36AD7">
              <w:rPr>
                <w:rFonts w:ascii="Times New Roman" w:hAnsi="Times New Roman" w:cs="Times New Roman"/>
                <w:color w:val="000000"/>
              </w:rPr>
              <w:t>Przedsięwzięcia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BD4B4"/>
            <w:vAlign w:val="center"/>
            <w:hideMark/>
          </w:tcPr>
          <w:p w:rsidR="00F946E2" w:rsidRPr="00B36AD7" w:rsidRDefault="00F946E2" w:rsidP="00A142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36AD7">
              <w:rPr>
                <w:rFonts w:ascii="Times New Roman" w:hAnsi="Times New Roman" w:cs="Times New Roman"/>
                <w:color w:val="000000"/>
              </w:rPr>
              <w:t>Grupy docelowe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BD4B4"/>
            <w:vAlign w:val="center"/>
            <w:hideMark/>
          </w:tcPr>
          <w:p w:rsidR="00F946E2" w:rsidRPr="00B36AD7" w:rsidRDefault="00F946E2" w:rsidP="00A142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36AD7">
              <w:rPr>
                <w:rFonts w:ascii="Times New Roman" w:hAnsi="Times New Roman" w:cs="Times New Roman"/>
                <w:color w:val="000000"/>
              </w:rPr>
              <w:t xml:space="preserve"> Sposób realizacji (konkurs, projekt grantowy, operacja własna, proje</w:t>
            </w:r>
            <w:r w:rsidR="00912B4A">
              <w:rPr>
                <w:rFonts w:ascii="Times New Roman" w:hAnsi="Times New Roman" w:cs="Times New Roman"/>
                <w:color w:val="000000"/>
              </w:rPr>
              <w:t>kt współpracy</w:t>
            </w:r>
          </w:p>
        </w:tc>
        <w:tc>
          <w:tcPr>
            <w:tcW w:w="1031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FBD4B4"/>
            <w:vAlign w:val="center"/>
            <w:hideMark/>
          </w:tcPr>
          <w:p w:rsidR="00F946E2" w:rsidRPr="00B36AD7" w:rsidRDefault="00F946E2" w:rsidP="00A142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36AD7">
              <w:rPr>
                <w:rFonts w:ascii="Times New Roman" w:hAnsi="Times New Roman" w:cs="Times New Roman"/>
                <w:color w:val="000000"/>
              </w:rPr>
              <w:t>Wskaźniki produktu</w:t>
            </w:r>
          </w:p>
        </w:tc>
      </w:tr>
      <w:tr w:rsidR="00F946E2" w:rsidRPr="00B36AD7" w:rsidTr="00A14280">
        <w:trPr>
          <w:trHeight w:val="225"/>
          <w:jc w:val="center"/>
        </w:trPr>
        <w:tc>
          <w:tcPr>
            <w:tcW w:w="3333" w:type="dxa"/>
            <w:gridSpan w:val="2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  <w:vAlign w:val="center"/>
            <w:hideMark/>
          </w:tcPr>
          <w:p w:rsidR="00F946E2" w:rsidRPr="00B36AD7" w:rsidRDefault="00F946E2" w:rsidP="00A14280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BD4B4"/>
            <w:vAlign w:val="center"/>
            <w:hideMark/>
          </w:tcPr>
          <w:p w:rsidR="00F946E2" w:rsidRPr="00B36AD7" w:rsidRDefault="00F946E2" w:rsidP="00A14280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BD4B4"/>
            <w:vAlign w:val="center"/>
            <w:hideMark/>
          </w:tcPr>
          <w:p w:rsidR="00F946E2" w:rsidRPr="00B36AD7" w:rsidRDefault="00F946E2" w:rsidP="00A14280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  <w:vAlign w:val="center"/>
            <w:hideMark/>
          </w:tcPr>
          <w:p w:rsidR="00F946E2" w:rsidRPr="00B36AD7" w:rsidRDefault="00F946E2" w:rsidP="00A142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36AD7">
              <w:rPr>
                <w:rFonts w:ascii="Times New Roman" w:hAnsi="Times New Roman" w:cs="Times New Roman"/>
                <w:color w:val="000000"/>
              </w:rPr>
              <w:t>nazwa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  <w:vAlign w:val="center"/>
            <w:hideMark/>
          </w:tcPr>
          <w:p w:rsidR="00F946E2" w:rsidRPr="00B36AD7" w:rsidRDefault="00F946E2" w:rsidP="00A1428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36AD7">
              <w:rPr>
                <w:rFonts w:ascii="Times New Roman" w:hAnsi="Times New Roman" w:cs="Times New Roman"/>
              </w:rPr>
              <w:t xml:space="preserve">Jednostka miary </w:t>
            </w:r>
          </w:p>
        </w:tc>
        <w:tc>
          <w:tcPr>
            <w:tcW w:w="209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/>
            <w:vAlign w:val="center"/>
            <w:hideMark/>
          </w:tcPr>
          <w:p w:rsidR="00F946E2" w:rsidRPr="00B36AD7" w:rsidRDefault="00F946E2" w:rsidP="00A142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36AD7">
              <w:rPr>
                <w:rFonts w:ascii="Times New Roman" w:hAnsi="Times New Roman" w:cs="Times New Roman"/>
                <w:color w:val="000000"/>
              </w:rPr>
              <w:t>wartość</w:t>
            </w:r>
          </w:p>
        </w:tc>
        <w:tc>
          <w:tcPr>
            <w:tcW w:w="58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FBD4B4"/>
            <w:vAlign w:val="center"/>
            <w:hideMark/>
          </w:tcPr>
          <w:p w:rsidR="00F946E2" w:rsidRPr="00B36AD7" w:rsidRDefault="00F946E2" w:rsidP="00A142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36AD7">
              <w:rPr>
                <w:rFonts w:ascii="Times New Roman" w:hAnsi="Times New Roman" w:cs="Times New Roman"/>
                <w:color w:val="000000"/>
              </w:rPr>
              <w:t>Źródło danych/sposób pomiaru</w:t>
            </w:r>
          </w:p>
        </w:tc>
      </w:tr>
      <w:tr w:rsidR="00F946E2" w:rsidRPr="00B36AD7" w:rsidTr="00912B4A">
        <w:trPr>
          <w:trHeight w:val="1815"/>
          <w:jc w:val="center"/>
        </w:trPr>
        <w:tc>
          <w:tcPr>
            <w:tcW w:w="3333" w:type="dxa"/>
            <w:gridSpan w:val="2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46E2" w:rsidRPr="00B36AD7" w:rsidRDefault="00F946E2" w:rsidP="00A14280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946E2" w:rsidRPr="00B36AD7" w:rsidRDefault="00F946E2" w:rsidP="00A14280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F946E2" w:rsidRPr="00B36AD7" w:rsidRDefault="00F946E2" w:rsidP="00A14280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46E2" w:rsidRPr="00B36AD7" w:rsidRDefault="00F946E2" w:rsidP="00A14280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46E2" w:rsidRPr="00B36AD7" w:rsidRDefault="00F946E2" w:rsidP="00A14280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/>
            <w:vAlign w:val="center"/>
            <w:hideMark/>
          </w:tcPr>
          <w:p w:rsidR="00F946E2" w:rsidRPr="00B36AD7" w:rsidRDefault="00F946E2" w:rsidP="00A142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36AD7">
              <w:rPr>
                <w:rFonts w:ascii="Times New Roman" w:hAnsi="Times New Roman" w:cs="Times New Roman"/>
                <w:color w:val="000000"/>
              </w:rPr>
              <w:t xml:space="preserve">początkowa </w:t>
            </w:r>
          </w:p>
          <w:p w:rsidR="00F946E2" w:rsidRPr="00B36AD7" w:rsidRDefault="00F946E2" w:rsidP="00A142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36AD7">
              <w:rPr>
                <w:rFonts w:ascii="Times New Roman" w:hAnsi="Times New Roman" w:cs="Times New Roman"/>
                <w:color w:val="000000"/>
              </w:rPr>
              <w:t>2014 rok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/>
            <w:vAlign w:val="center"/>
            <w:hideMark/>
          </w:tcPr>
          <w:p w:rsidR="00F946E2" w:rsidRPr="00B36AD7" w:rsidRDefault="00F946E2" w:rsidP="00A142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36AD7">
              <w:rPr>
                <w:rFonts w:ascii="Times New Roman" w:hAnsi="Times New Roman" w:cs="Times New Roman"/>
                <w:color w:val="000000"/>
              </w:rPr>
              <w:t xml:space="preserve">końcowa </w:t>
            </w:r>
          </w:p>
          <w:p w:rsidR="00F946E2" w:rsidRPr="00B36AD7" w:rsidRDefault="00F946E2" w:rsidP="00A142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36AD7">
              <w:rPr>
                <w:rFonts w:ascii="Times New Roman" w:hAnsi="Times New Roman" w:cs="Times New Roman"/>
                <w:color w:val="000000"/>
              </w:rPr>
              <w:t>2023 rok</w:t>
            </w:r>
          </w:p>
        </w:tc>
        <w:tc>
          <w:tcPr>
            <w:tcW w:w="58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:rsidR="00F946E2" w:rsidRPr="00B36AD7" w:rsidRDefault="00F946E2" w:rsidP="00A14280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F946E2" w:rsidRPr="00B36AD7" w:rsidTr="00A14280">
        <w:trPr>
          <w:trHeight w:val="184"/>
          <w:jc w:val="center"/>
        </w:trPr>
        <w:tc>
          <w:tcPr>
            <w:tcW w:w="60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946E2" w:rsidRPr="00B36AD7" w:rsidRDefault="00F946E2" w:rsidP="00A1428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36AD7">
              <w:rPr>
                <w:rFonts w:ascii="Times New Roman" w:hAnsi="Times New Roman" w:cs="Times New Roman"/>
              </w:rPr>
              <w:t>2.1.1</w:t>
            </w:r>
          </w:p>
        </w:tc>
        <w:tc>
          <w:tcPr>
            <w:tcW w:w="2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:rsidR="00F946E2" w:rsidRPr="00B36AD7" w:rsidRDefault="00F946E2" w:rsidP="00A14280">
            <w:pPr>
              <w:spacing w:after="0" w:line="240" w:lineRule="auto"/>
              <w:ind w:left="58"/>
              <w:textAlignment w:val="baseline"/>
              <w:rPr>
                <w:rFonts w:ascii="Times New Roman" w:eastAsia="Lucida Grande" w:hAnsi="Times New Roman" w:cs="Times New Roman"/>
                <w:color w:val="000000"/>
                <w:kern w:val="24"/>
                <w:lang w:eastAsia="pl-PL"/>
              </w:rPr>
            </w:pPr>
            <w:r w:rsidRPr="00B36AD7">
              <w:rPr>
                <w:rFonts w:ascii="Times New Roman" w:eastAsia="Lucida Grande" w:hAnsi="Times New Roman" w:cs="Times New Roman"/>
                <w:color w:val="000000"/>
                <w:kern w:val="24"/>
                <w:lang w:eastAsia="pl-PL"/>
              </w:rPr>
              <w:t>Tworzenie, rozwój, wyposażenie infrastruktury turystycznej i rekreacyjnej, przeznaczonej na użytek publiczny historycznie lub terytorialnie związanych z działalnością rybacką na obszarze LSR do 2022 roku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6E2" w:rsidRPr="00B36AD7" w:rsidRDefault="00F946E2" w:rsidP="00A1428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36AD7">
              <w:rPr>
                <w:rFonts w:ascii="Times New Roman" w:hAnsi="Times New Roman" w:cs="Times New Roman"/>
              </w:rPr>
              <w:t>mieszkańcy obszaru, instytucje publiczne, organizacje pozarządowe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6E2" w:rsidRPr="00B36AD7" w:rsidRDefault="00F946E2" w:rsidP="00A1428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36AD7">
              <w:rPr>
                <w:rFonts w:ascii="Times New Roman" w:hAnsi="Times New Roman" w:cs="Times New Roman"/>
              </w:rPr>
              <w:t>konkurs</w:t>
            </w:r>
            <w:r>
              <w:rPr>
                <w:rFonts w:ascii="Times New Roman" w:hAnsi="Times New Roman" w:cs="Times New Roman"/>
              </w:rPr>
              <w:t>, operacja własna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6E2" w:rsidRPr="00B36AD7" w:rsidRDefault="00F946E2" w:rsidP="00A1428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D615E5">
              <w:rPr>
                <w:rFonts w:ascii="Times New Roman" w:hAnsi="Times New Roman" w:cs="Times New Roman"/>
                <w:highlight w:val="red"/>
              </w:rPr>
              <w:t>Liczba stworzonych, rozwiniętych lub wyposażonych obiektów infrastruktury turystycznej i rekreacyjnej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946E2" w:rsidRPr="00B36AD7" w:rsidRDefault="00F946E2" w:rsidP="00A1428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36AD7">
              <w:rPr>
                <w:rFonts w:ascii="Times New Roman" w:hAnsi="Times New Roman" w:cs="Times New Roman"/>
              </w:rPr>
              <w:t>sztuka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946E2" w:rsidRPr="00B36AD7" w:rsidRDefault="00F946E2" w:rsidP="00A1428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36AD7">
              <w:rPr>
                <w:rFonts w:ascii="Times New Roman" w:hAnsi="Times New Roman" w:cs="Times New Roman"/>
              </w:rPr>
              <w:t> 0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946E2" w:rsidRPr="00B36AD7" w:rsidRDefault="00F946E2" w:rsidP="00A1428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36AD7">
              <w:rPr>
                <w:rFonts w:ascii="Times New Roman" w:hAnsi="Times New Roman" w:cs="Times New Roman"/>
              </w:rPr>
              <w:t>1</w:t>
            </w:r>
            <w:bookmarkStart w:id="0" w:name="_GoBack"/>
            <w:bookmarkEnd w:id="0"/>
            <w:r w:rsidRPr="00B36AD7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58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946E2" w:rsidRPr="00B36AD7" w:rsidRDefault="00F946E2" w:rsidP="00A1428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36AD7">
              <w:rPr>
                <w:rFonts w:ascii="Times New Roman" w:hAnsi="Times New Roman" w:cs="Times New Roman"/>
              </w:rPr>
              <w:t>Ankiety monitorujące od beneficjentów pomocy, sprawozdania, dane UM/ARiMR </w:t>
            </w:r>
          </w:p>
        </w:tc>
      </w:tr>
    </w:tbl>
    <w:p w:rsidR="00870A8B" w:rsidRDefault="00D615E5" w:rsidP="00F946E2">
      <w:pPr>
        <w:spacing w:line="240" w:lineRule="auto"/>
      </w:pPr>
    </w:p>
    <w:sectPr w:rsidR="00870A8B" w:rsidSect="00F946E2">
      <w:pgSz w:w="16838" w:h="11906" w:orient="landscape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ヒラギノ角ゴ Pro W3">
    <w:altName w:val="Times New Roman"/>
    <w:charset w:val="00"/>
    <w:family w:val="roman"/>
    <w:pitch w:val="default"/>
  </w:font>
  <w:font w:name="Lucida Grande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4816"/>
    <w:rsid w:val="000C425F"/>
    <w:rsid w:val="005C409B"/>
    <w:rsid w:val="00912B4A"/>
    <w:rsid w:val="009E4816"/>
    <w:rsid w:val="00A7185B"/>
    <w:rsid w:val="00D615E5"/>
    <w:rsid w:val="00F946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946E2"/>
    <w:pPr>
      <w:spacing w:after="160" w:line="259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BezformatowaniaA">
    <w:name w:val="Bez formatowania A"/>
    <w:rsid w:val="00F946E2"/>
    <w:pPr>
      <w:spacing w:after="0" w:line="240" w:lineRule="auto"/>
    </w:pPr>
    <w:rPr>
      <w:rFonts w:ascii="Helvetica" w:eastAsia="ヒラギノ角ゴ Pro W3" w:hAnsi="Helvetica" w:cs="Times New Roman"/>
      <w:color w:val="000000"/>
      <w:sz w:val="24"/>
      <w:szCs w:val="20"/>
      <w:lang w:eastAsia="pl-PL"/>
    </w:rPr>
  </w:style>
  <w:style w:type="table" w:customStyle="1" w:styleId="Tabela-Siatka11">
    <w:name w:val="Tabela - Siatka11"/>
    <w:basedOn w:val="Standardowy"/>
    <w:next w:val="Tabela-Siatka"/>
    <w:uiPriority w:val="39"/>
    <w:rsid w:val="00F946E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-Siatka">
    <w:name w:val="Table Grid"/>
    <w:basedOn w:val="Standardowy"/>
    <w:uiPriority w:val="59"/>
    <w:rsid w:val="00F946E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946E2"/>
    <w:pPr>
      <w:spacing w:after="160" w:line="259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BezformatowaniaA">
    <w:name w:val="Bez formatowania A"/>
    <w:rsid w:val="00F946E2"/>
    <w:pPr>
      <w:spacing w:after="0" w:line="240" w:lineRule="auto"/>
    </w:pPr>
    <w:rPr>
      <w:rFonts w:ascii="Helvetica" w:eastAsia="ヒラギノ角ゴ Pro W3" w:hAnsi="Helvetica" w:cs="Times New Roman"/>
      <w:color w:val="000000"/>
      <w:sz w:val="24"/>
      <w:szCs w:val="20"/>
      <w:lang w:eastAsia="pl-PL"/>
    </w:rPr>
  </w:style>
  <w:style w:type="table" w:customStyle="1" w:styleId="Tabela-Siatka11">
    <w:name w:val="Tabela - Siatka11"/>
    <w:basedOn w:val="Standardowy"/>
    <w:next w:val="Tabela-Siatka"/>
    <w:uiPriority w:val="39"/>
    <w:rsid w:val="00F946E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-Siatka">
    <w:name w:val="Table Grid"/>
    <w:basedOn w:val="Standardowy"/>
    <w:uiPriority w:val="59"/>
    <w:rsid w:val="00F946E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264</Words>
  <Characters>1590</Characters>
  <Application>Microsoft Office Word</Application>
  <DocSecurity>0</DocSecurity>
  <Lines>13</Lines>
  <Paragraphs>3</Paragraphs>
  <ScaleCrop>false</ScaleCrop>
  <Company/>
  <LinksUpToDate>false</LinksUpToDate>
  <CharactersWithSpaces>1851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Rafał Radzikowski</dc:creator>
  <cp:keywords/>
  <dc:description/>
  <cp:lastModifiedBy>Rafał Radzikowski</cp:lastModifiedBy>
  <cp:revision>5</cp:revision>
  <dcterms:created xsi:type="dcterms:W3CDTF">2023-10-09T20:45:00Z</dcterms:created>
  <dcterms:modified xsi:type="dcterms:W3CDTF">2023-10-09T20:53:00Z</dcterms:modified>
</cp:coreProperties>
</file>