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C07" w:rsidRPr="00107C07" w:rsidRDefault="00107C07" w:rsidP="00107C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</w:p>
    <w:tbl>
      <w:tblPr>
        <w:tblpPr w:leftFromText="141" w:rightFromText="141" w:vertAnchor="text" w:horzAnchor="margin" w:tblpXSpec="center" w:tblpY="81"/>
        <w:tblW w:w="157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95"/>
        <w:gridCol w:w="892"/>
        <w:gridCol w:w="836"/>
        <w:gridCol w:w="956"/>
        <w:gridCol w:w="936"/>
        <w:gridCol w:w="836"/>
        <w:gridCol w:w="956"/>
        <w:gridCol w:w="936"/>
        <w:gridCol w:w="836"/>
        <w:gridCol w:w="956"/>
        <w:gridCol w:w="936"/>
        <w:gridCol w:w="1088"/>
        <w:gridCol w:w="977"/>
        <w:gridCol w:w="1057"/>
        <w:gridCol w:w="1591"/>
      </w:tblGrid>
      <w:tr w:rsidR="00107C07" w:rsidRPr="00107C07" w:rsidTr="00AD268D">
        <w:trPr>
          <w:trHeight w:val="300"/>
        </w:trPr>
        <w:tc>
          <w:tcPr>
            <w:tcW w:w="19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Cel ogólny nr 1 : Wsparcie rozwoju przedsiębiorczości na obszarze LSR do 2022 roku</w:t>
            </w:r>
          </w:p>
        </w:tc>
        <w:tc>
          <w:tcPr>
            <w:tcW w:w="8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Lata </w:t>
            </w:r>
          </w:p>
        </w:tc>
        <w:tc>
          <w:tcPr>
            <w:tcW w:w="27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2016 - 2018</w:t>
            </w:r>
          </w:p>
        </w:tc>
        <w:tc>
          <w:tcPr>
            <w:tcW w:w="27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2019 - 2021</w:t>
            </w:r>
          </w:p>
        </w:tc>
        <w:tc>
          <w:tcPr>
            <w:tcW w:w="272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2022 - 2023</w:t>
            </w:r>
          </w:p>
        </w:tc>
        <w:tc>
          <w:tcPr>
            <w:tcW w:w="20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2016 - 2023</w:t>
            </w:r>
          </w:p>
        </w:tc>
        <w:tc>
          <w:tcPr>
            <w:tcW w:w="10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9694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Program</w:t>
            </w:r>
          </w:p>
        </w:tc>
        <w:tc>
          <w:tcPr>
            <w:tcW w:w="15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9694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Poddziałanie/zakres programu</w:t>
            </w:r>
          </w:p>
        </w:tc>
      </w:tr>
      <w:tr w:rsidR="00107C07" w:rsidRPr="00107C07" w:rsidTr="00AD268D">
        <w:trPr>
          <w:trHeight w:val="1125"/>
        </w:trPr>
        <w:tc>
          <w:tcPr>
            <w:tcW w:w="19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Nazwa wskaźnika produktu 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z jednostką miary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% realizacja wskaźnika narastająco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Planowane wsparcie w PLN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z jednostką miary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% realizacja wskaźnika narastająco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Planowane wsparcie w PLN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z jednostką miary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% realizacja wskaźnika narastająco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Planowane wsparcie w PLN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wartość wskaźników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planowane wsparcie w PLN</w:t>
            </w:r>
          </w:p>
        </w:tc>
        <w:tc>
          <w:tcPr>
            <w:tcW w:w="10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AD268D">
        <w:trPr>
          <w:trHeight w:val="420"/>
        </w:trPr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Cel szczegółowy 1.1</w:t>
            </w:r>
          </w:p>
        </w:tc>
        <w:tc>
          <w:tcPr>
            <w:tcW w:w="1114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C6600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l-PL"/>
              </w:rPr>
              <w:t>Podnoszenie wartości produktów rybactwa oraz dywersyfikacja dochodów lub zatrudnienia na obszarze LSR do 2022 roku</w:t>
            </w:r>
          </w:p>
        </w:tc>
        <w:tc>
          <w:tcPr>
            <w:tcW w:w="10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5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AD268D">
        <w:trPr>
          <w:trHeight w:val="510"/>
        </w:trPr>
        <w:tc>
          <w:tcPr>
            <w:tcW w:w="19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ABF8F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bookmarkStart w:id="0" w:name="_Hlk444592423"/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Przedsięwzięcie 1.1.1 Podnoszenie wartości produktów rybactwa poprzez tworzenie lub rozwijanie łańcucha dostaw produktów sektora rybołówstwa, rybactwa śródlądowego i akwakultury na obszarze LSR do 2022 roku</w:t>
            </w:r>
          </w:p>
        </w:tc>
        <w:tc>
          <w:tcPr>
            <w:tcW w:w="8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Liczba operacji w zakresie podnoszenia wartości produktów rybactwa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 sztuki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42,86%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728 571,43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4 sztuki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560 717,57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7 sztuk</w:t>
            </w:r>
          </w:p>
        </w:tc>
        <w:tc>
          <w:tcPr>
            <w:tcW w:w="9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1 289 289,00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Program Operacyjny „Rybactwo i Morze 2014-2020”</w:t>
            </w:r>
          </w:p>
        </w:tc>
        <w:tc>
          <w:tcPr>
            <w:tcW w:w="15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Realizacja LSR</w:t>
            </w:r>
          </w:p>
        </w:tc>
      </w:tr>
      <w:tr w:rsidR="00107C07" w:rsidRPr="00107C07" w:rsidTr="00AD268D">
        <w:trPr>
          <w:trHeight w:val="780"/>
        </w:trPr>
        <w:tc>
          <w:tcPr>
            <w:tcW w:w="19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5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07C07" w:rsidRPr="00107C07" w:rsidTr="00AD268D">
        <w:trPr>
          <w:trHeight w:val="465"/>
        </w:trPr>
        <w:tc>
          <w:tcPr>
            <w:tcW w:w="19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ABF8F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Przedsięwzięcie 1.1.2 Wspieranie przedsiębiorczości lub innowacji młodych ludzi w łańcuchu dostaw produktów sektora rybołówstwa, rybactwa śródlądowego i akwakultury na obszarze LSR do 2022 roku</w:t>
            </w:r>
          </w:p>
        </w:tc>
        <w:tc>
          <w:tcPr>
            <w:tcW w:w="8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Liczba operacji w zakresie łańcucha dostaw, realizowanych przez osoby młode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0,00%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 sztuki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284 371,00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 sztuki</w:t>
            </w:r>
          </w:p>
        </w:tc>
        <w:tc>
          <w:tcPr>
            <w:tcW w:w="9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284 371,00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Program Operacyjny „Rybactwo i Morze 2014-2020”</w:t>
            </w:r>
          </w:p>
        </w:tc>
        <w:tc>
          <w:tcPr>
            <w:tcW w:w="15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Realizacja LSR</w:t>
            </w:r>
          </w:p>
        </w:tc>
      </w:tr>
      <w:tr w:rsidR="00107C07" w:rsidRPr="00107C07" w:rsidTr="00AD268D">
        <w:trPr>
          <w:trHeight w:val="945"/>
        </w:trPr>
        <w:tc>
          <w:tcPr>
            <w:tcW w:w="19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5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07C07" w:rsidRPr="00107C07" w:rsidTr="00AD268D">
        <w:trPr>
          <w:trHeight w:val="1560"/>
        </w:trPr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ABF8F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lastRenderedPageBreak/>
              <w:t>Przedsięwzięcie 1.1.3  Różnicowanie działalności lub dywersyfikacja zatrudnienia osób mających pracę związaną z sektorem rybactwa w drodze tworzenia lub utrzymania miejsc pracy, nie związanych z podstawową działalnością rybacką na obszarze LSR do 2022 roku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Liczba operacji w zakresie tworzenia lub utrzymania miejsc pracy, nie związanych z podstawową działalnością rybacką</w:t>
            </w:r>
          </w:p>
        </w:tc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5 sztuk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38,46%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1 242 307,69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8 sztuk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2 616 717,31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13 sztuk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3 859 025,00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Program Operacyjny „Rybactwo i Morze 2014-2020”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Realizacja LSR</w:t>
            </w:r>
          </w:p>
        </w:tc>
      </w:tr>
      <w:tr w:rsidR="00107C07" w:rsidRPr="00107C07" w:rsidTr="00AD268D">
        <w:trPr>
          <w:trHeight w:val="1170"/>
        </w:trPr>
        <w:tc>
          <w:tcPr>
            <w:tcW w:w="19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ABF8F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Przedsięwzięcie 1.1.4 Podejmowanie, wykonywanie lub rozwijanie działalności gospodarczej służącej rozwojowi obszaru LSR do 2022 roku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Liczba operacji w zakresie działalności gospodarczej służącej rozwojowi obszaru LSR</w:t>
            </w:r>
          </w:p>
        </w:tc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5 sztuk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33,33%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1 190 000,00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 sztuk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2 224 846,00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5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15 sztuk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3 414 846,00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Program Operacyjny „Rybactwo i Morze 2014-2020”</w:t>
            </w:r>
          </w:p>
        </w:tc>
        <w:tc>
          <w:tcPr>
            <w:tcW w:w="159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Realizacja LSR</w:t>
            </w:r>
          </w:p>
        </w:tc>
      </w:tr>
      <w:tr w:rsidR="00107C07" w:rsidRPr="00107C07" w:rsidTr="00AD268D">
        <w:trPr>
          <w:trHeight w:val="645"/>
        </w:trPr>
        <w:tc>
          <w:tcPr>
            <w:tcW w:w="28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66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Razem cel szczegółowy 1.1 : Podnoszenie wartości produktów rybactwa oraz dywersyfikacja dochodów lub zatrudnienia na obszarze LSR do 2022 roku</w:t>
            </w:r>
          </w:p>
        </w:tc>
        <w:tc>
          <w:tcPr>
            <w:tcW w:w="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3 160 879,12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5 686 651,88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8 847 531,00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 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</w:tr>
      <w:tr w:rsidR="00107C07" w:rsidRPr="00107C07" w:rsidTr="00AD268D">
        <w:trPr>
          <w:trHeight w:val="300"/>
        </w:trPr>
        <w:tc>
          <w:tcPr>
            <w:tcW w:w="288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0070C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lang w:eastAsia="pl-PL"/>
              </w:rPr>
              <w:t>RAZEM Cel ogólny nr 1 : Wsparcie rozwoju przedsiębiorczości na obszarze LSR do 2022 roku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3 160 879,12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5 686 651,88</w:t>
            </w:r>
          </w:p>
        </w:tc>
        <w:tc>
          <w:tcPr>
            <w:tcW w:w="8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  <w:tc>
          <w:tcPr>
            <w:tcW w:w="93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 </w:t>
            </w:r>
          </w:p>
        </w:tc>
        <w:tc>
          <w:tcPr>
            <w:tcW w:w="9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8 847 531,00</w:t>
            </w:r>
          </w:p>
        </w:tc>
        <w:tc>
          <w:tcPr>
            <w:tcW w:w="10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 </w:t>
            </w:r>
          </w:p>
        </w:tc>
        <w:tc>
          <w:tcPr>
            <w:tcW w:w="15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</w:p>
        </w:tc>
      </w:tr>
      <w:bookmarkEnd w:id="0"/>
      <w:tr w:rsidR="00107C07" w:rsidRPr="00107C07" w:rsidTr="00AD268D">
        <w:trPr>
          <w:trHeight w:val="315"/>
        </w:trPr>
        <w:tc>
          <w:tcPr>
            <w:tcW w:w="288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0070C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3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0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59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:rsidR="00107C07" w:rsidRPr="00107C07" w:rsidRDefault="00107C07" w:rsidP="00107C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</w:p>
    <w:p w:rsidR="00107C07" w:rsidRPr="00107C07" w:rsidRDefault="00107C07" w:rsidP="00107C0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  <w:sectPr w:rsidR="00107C07" w:rsidRPr="00107C07" w:rsidSect="003B454A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107C07" w:rsidRPr="00107C07" w:rsidRDefault="00107C07" w:rsidP="00107C0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7C07" w:rsidRPr="00107C07" w:rsidRDefault="00107C07" w:rsidP="00107C0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7C07" w:rsidRPr="00107C07" w:rsidRDefault="00107C07" w:rsidP="00107C0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7C07" w:rsidRPr="00107C07" w:rsidRDefault="00107C07" w:rsidP="00107C0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16732" w:type="dxa"/>
        <w:tblInd w:w="-88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5"/>
        <w:gridCol w:w="11"/>
        <w:gridCol w:w="598"/>
        <w:gridCol w:w="919"/>
        <w:gridCol w:w="902"/>
        <w:gridCol w:w="1041"/>
        <w:gridCol w:w="1001"/>
        <w:gridCol w:w="902"/>
        <w:gridCol w:w="1041"/>
        <w:gridCol w:w="1001"/>
        <w:gridCol w:w="902"/>
        <w:gridCol w:w="1041"/>
        <w:gridCol w:w="1001"/>
        <w:gridCol w:w="1108"/>
        <w:gridCol w:w="1026"/>
        <w:gridCol w:w="1044"/>
        <w:gridCol w:w="1689"/>
      </w:tblGrid>
      <w:tr w:rsidR="00107C07" w:rsidRPr="00107C07" w:rsidTr="00107C07">
        <w:trPr>
          <w:trHeight w:val="540"/>
        </w:trPr>
        <w:tc>
          <w:tcPr>
            <w:tcW w:w="199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00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Cel ogólny nr 2:Poprawa atrakcyjności obszaru LSR do 2022 roku</w:t>
            </w:r>
          </w:p>
        </w:tc>
        <w:tc>
          <w:tcPr>
            <w:tcW w:w="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 xml:space="preserve">Lata </w:t>
            </w:r>
          </w:p>
        </w:tc>
        <w:tc>
          <w:tcPr>
            <w:tcW w:w="27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2016 - 2018</w:t>
            </w:r>
          </w:p>
        </w:tc>
        <w:tc>
          <w:tcPr>
            <w:tcW w:w="27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2019 - 2021</w:t>
            </w:r>
          </w:p>
        </w:tc>
        <w:tc>
          <w:tcPr>
            <w:tcW w:w="27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2022 - 2023</w:t>
            </w:r>
          </w:p>
        </w:tc>
        <w:tc>
          <w:tcPr>
            <w:tcW w:w="201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RAZEM 2016 - 2023</w:t>
            </w:r>
          </w:p>
        </w:tc>
        <w:tc>
          <w:tcPr>
            <w:tcW w:w="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9694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Program</w:t>
            </w:r>
          </w:p>
        </w:tc>
        <w:tc>
          <w:tcPr>
            <w:tcW w:w="15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9694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Poddziałanie/zakres programu</w:t>
            </w:r>
          </w:p>
        </w:tc>
      </w:tr>
      <w:tr w:rsidR="00107C07" w:rsidRPr="00107C07" w:rsidTr="00107C07">
        <w:trPr>
          <w:trHeight w:val="1110"/>
        </w:trPr>
        <w:tc>
          <w:tcPr>
            <w:tcW w:w="199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 xml:space="preserve">Nazwa wskaźnika produktu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Wartość z jednostką miary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% realizacja wskaźnika narastająco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Planowane wsparcie w PLN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Wartość z jednostką miary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% realizacja wskaźnika narastająco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Planowane wsparcie w PLN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Wartość z jednostką miary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% realizacja wskaźnika narastająco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Planowane wsparcie w PLN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Razem wartość wskaźników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Razem planowane wsparcie w PLN</w:t>
            </w:r>
          </w:p>
        </w:tc>
        <w:tc>
          <w:tcPr>
            <w:tcW w:w="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07C07" w:rsidRPr="00107C07" w:rsidTr="00107C07">
        <w:trPr>
          <w:trHeight w:val="540"/>
        </w:trPr>
        <w:tc>
          <w:tcPr>
            <w:tcW w:w="19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Cel szczegółowy 2.1</w:t>
            </w:r>
          </w:p>
        </w:tc>
        <w:tc>
          <w:tcPr>
            <w:tcW w:w="1121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pl-PL"/>
              </w:rPr>
              <w:t xml:space="preserve"> Rozbudowa i poprawa standardu infrastruktury turystycznej i rekreacyjnej na obszarze LSR do 2022 roku</w:t>
            </w:r>
          </w:p>
        </w:tc>
        <w:tc>
          <w:tcPr>
            <w:tcW w:w="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9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07C07" w:rsidRPr="00107C07" w:rsidTr="00107C07">
        <w:trPr>
          <w:trHeight w:val="645"/>
        </w:trPr>
        <w:tc>
          <w:tcPr>
            <w:tcW w:w="1995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ABF8F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Przedsięwzięcie 2.1.1.  Tworzenie, rozwój, wyposażenie infrastruktury turystycznej i rekreacyjnej, przeznaczonej na użytek publiczny historycznie lub terytorialnie związanych z działalnością rybacką na obszarze LSR do 2022 roku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Liczba stworzonych, rozwiniętych lub wyposażonych obiektów infrastruktury turystycznej i rekreacyjnej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7 sztuk</w:t>
            </w:r>
          </w:p>
        </w:tc>
        <w:tc>
          <w:tcPr>
            <w:tcW w:w="9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36,84%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1 641 794,83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12 sztuk</w:t>
            </w:r>
          </w:p>
        </w:tc>
        <w:tc>
          <w:tcPr>
            <w:tcW w:w="9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3 275 938,17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100%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19 sztuk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bookmarkStart w:id="1" w:name="OLE_LINK5"/>
            <w:bookmarkStart w:id="2" w:name="OLE_LINK6"/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4 917 733,00</w:t>
            </w:r>
          </w:p>
          <w:bookmarkEnd w:id="1"/>
          <w:bookmarkEnd w:id="2"/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Program Operacyjny „Rybactwo i Morze 2014-2020”</w:t>
            </w:r>
          </w:p>
        </w:tc>
        <w:tc>
          <w:tcPr>
            <w:tcW w:w="15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Realizacja LSR</w:t>
            </w:r>
          </w:p>
        </w:tc>
      </w:tr>
      <w:tr w:rsidR="00107C07" w:rsidRPr="00107C07" w:rsidTr="00107C07">
        <w:trPr>
          <w:trHeight w:val="780"/>
        </w:trPr>
        <w:tc>
          <w:tcPr>
            <w:tcW w:w="1995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5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107C07" w:rsidRPr="00107C07" w:rsidTr="00107C07">
        <w:trPr>
          <w:trHeight w:val="570"/>
        </w:trPr>
        <w:tc>
          <w:tcPr>
            <w:tcW w:w="2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66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cel szczegółowy 2.1 : Rozbudowa i poprawa standardu infrastruktury turystycznej i rekreacyjnej na obszarze LSR do 2022 roku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1 641 794,83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3 275 938,17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4 917 733,00</w:t>
            </w:r>
          </w:p>
        </w:tc>
        <w:tc>
          <w:tcPr>
            <w:tcW w:w="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7C07" w:rsidRPr="00107C07" w:rsidTr="00107C07">
        <w:trPr>
          <w:trHeight w:val="450"/>
        </w:trPr>
        <w:tc>
          <w:tcPr>
            <w:tcW w:w="14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Cel szczegółowy 2.2</w:t>
            </w:r>
          </w:p>
        </w:tc>
        <w:tc>
          <w:tcPr>
            <w:tcW w:w="11785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l-PL"/>
              </w:rPr>
              <w:t xml:space="preserve"> Propagowanie rybackiego dziedzictwa kulturowego na obszarze LSR do 2022 roku</w:t>
            </w:r>
          </w:p>
        </w:tc>
        <w:tc>
          <w:tcPr>
            <w:tcW w:w="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5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107C07">
        <w:trPr>
          <w:trHeight w:val="1035"/>
        </w:trPr>
        <w:tc>
          <w:tcPr>
            <w:tcW w:w="14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Przedsięwzięcie 2.2.1 Promowanie, zachowanie lub upowszechnianie rybackiego dziedzictwa kulturowego na obszarze LSR do 2022 roku</w:t>
            </w: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operacji w zakresie rybackiego dziedzictwa kulturowego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3 sztuki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42,86%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138 862,00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4 sztuki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100,00%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702 624,00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 sztuk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100%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lang w:eastAsia="pl-PL"/>
              </w:rPr>
              <w:t>0,00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7 sztuk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841 486,00 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Realizacja LSR</w:t>
            </w:r>
          </w:p>
        </w:tc>
      </w:tr>
      <w:tr w:rsidR="00107C07" w:rsidRPr="00107C07" w:rsidTr="00107C07">
        <w:trPr>
          <w:trHeight w:val="915"/>
        </w:trPr>
        <w:tc>
          <w:tcPr>
            <w:tcW w:w="14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zrealizowanych projektów współpracy regionalnej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sztuka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19 000,00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sztuka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1 733 408,84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2 sztuki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1 752 408,84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Projekt współpracy</w:t>
            </w:r>
          </w:p>
        </w:tc>
      </w:tr>
      <w:tr w:rsidR="00107C07" w:rsidRPr="00107C07" w:rsidTr="00107C07">
        <w:trPr>
          <w:trHeight w:val="1065"/>
        </w:trPr>
        <w:tc>
          <w:tcPr>
            <w:tcW w:w="14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44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zrealizowanych projektów współpracy międzynarodowej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9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sztuka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50 000,00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 sztuka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50 000,00</w:t>
            </w:r>
          </w:p>
        </w:tc>
        <w:tc>
          <w:tcPr>
            <w:tcW w:w="98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Projekt współpracy </w:t>
            </w:r>
          </w:p>
        </w:tc>
      </w:tr>
      <w:tr w:rsidR="00107C07" w:rsidRPr="00107C07" w:rsidTr="00107C07">
        <w:trPr>
          <w:trHeight w:val="675"/>
        </w:trPr>
        <w:tc>
          <w:tcPr>
            <w:tcW w:w="286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66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cel szczegółowy 2.2: Propagowanie rybackiego dziedzictwa kulturowego na obszarze LSR do 2022 roku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157 862,00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752 624,00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1 733 408,84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2 643 894,84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7C07" w:rsidRPr="00107C07" w:rsidTr="00107C07">
        <w:trPr>
          <w:trHeight w:val="675"/>
        </w:trPr>
        <w:tc>
          <w:tcPr>
            <w:tcW w:w="14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6600"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Cel szczegółowy 2.3 </w:t>
            </w:r>
          </w:p>
        </w:tc>
        <w:tc>
          <w:tcPr>
            <w:tcW w:w="11775" w:type="dxa"/>
            <w:gridSpan w:val="1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6600"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Ochrona zasobów przyrodniczych obszaru LSR do 2022 roku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107C07">
        <w:trPr>
          <w:trHeight w:val="675"/>
        </w:trPr>
        <w:tc>
          <w:tcPr>
            <w:tcW w:w="14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CC99"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Przed. 2.3.1: Wspieranie atutów środowiska wodnego poprzez przeciwdziałanie kłusownictwu na obszarze LSR do 2022 roku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operacji w zakresie przeciwdziałania kłusownictwu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0,00%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0,00%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 sztuka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168 245,00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 sztuka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168 245,00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Realizacja LSR</w:t>
            </w:r>
          </w:p>
        </w:tc>
      </w:tr>
      <w:tr w:rsidR="00107C07" w:rsidRPr="00107C07" w:rsidTr="00107C07">
        <w:trPr>
          <w:trHeight w:val="675"/>
        </w:trPr>
        <w:tc>
          <w:tcPr>
            <w:tcW w:w="2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6600"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cel szczegółowy 2.3: Ochrona zasobów przyrodniczych obszaru LSR do 2022 roku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168 245,00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168 245,00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107C07">
        <w:trPr>
          <w:trHeight w:val="555"/>
        </w:trPr>
        <w:tc>
          <w:tcPr>
            <w:tcW w:w="2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Cel ogólny nr 2: Poprawa atrakcyjności obszaru LSR do 2022 roku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1 799 656,83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4 028 562,17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1 901 653,84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7 729 872,84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D0D0D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</w:tbl>
    <w:tbl>
      <w:tblPr>
        <w:tblpPr w:leftFromText="141" w:rightFromText="141" w:vertAnchor="text" w:horzAnchor="margin" w:tblpXSpec="center" w:tblpY="-6677"/>
        <w:tblW w:w="157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6"/>
        <w:gridCol w:w="1316"/>
        <w:gridCol w:w="1125"/>
        <w:gridCol w:w="821"/>
        <w:gridCol w:w="935"/>
        <w:gridCol w:w="1125"/>
        <w:gridCol w:w="821"/>
        <w:gridCol w:w="935"/>
        <w:gridCol w:w="1158"/>
        <w:gridCol w:w="821"/>
        <w:gridCol w:w="821"/>
        <w:gridCol w:w="931"/>
        <w:gridCol w:w="1502"/>
        <w:gridCol w:w="906"/>
        <w:gridCol w:w="1351"/>
      </w:tblGrid>
      <w:tr w:rsidR="00107C07" w:rsidRPr="00107C07" w:rsidTr="00107C07">
        <w:trPr>
          <w:trHeight w:val="315"/>
        </w:trPr>
        <w:tc>
          <w:tcPr>
            <w:tcW w:w="12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0000"/>
            <w:hideMark/>
          </w:tcPr>
          <w:p w:rsidR="00107C07" w:rsidRPr="00107C07" w:rsidRDefault="00107C07" w:rsidP="00107C07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Cel ogólny nr 3: Wsparcie aktywności mieszkańców obszaru LSR do 2022 roku</w:t>
            </w:r>
          </w:p>
        </w:tc>
        <w:tc>
          <w:tcPr>
            <w:tcW w:w="13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Lata </w:t>
            </w:r>
          </w:p>
        </w:tc>
        <w:tc>
          <w:tcPr>
            <w:tcW w:w="28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2016 - 2018</w:t>
            </w:r>
          </w:p>
        </w:tc>
        <w:tc>
          <w:tcPr>
            <w:tcW w:w="28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2019 - 2021</w:t>
            </w:r>
          </w:p>
        </w:tc>
        <w:tc>
          <w:tcPr>
            <w:tcW w:w="28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2022 - 2023</w:t>
            </w:r>
          </w:p>
        </w:tc>
        <w:tc>
          <w:tcPr>
            <w:tcW w:w="24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2016 - 2023</w:t>
            </w:r>
          </w:p>
        </w:tc>
        <w:tc>
          <w:tcPr>
            <w:tcW w:w="90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9694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Program</w:t>
            </w:r>
          </w:p>
        </w:tc>
        <w:tc>
          <w:tcPr>
            <w:tcW w:w="13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A9694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Poddziałanie/zakres programu</w:t>
            </w:r>
          </w:p>
        </w:tc>
      </w:tr>
      <w:tr w:rsidR="00107C07" w:rsidRPr="00107C07" w:rsidTr="00107C07">
        <w:trPr>
          <w:trHeight w:val="1065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Nazwa wskaźnika produktu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z jednostką miary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% realizacja wskaźnika narastająco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Planowane wsparcie w PLN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z jednostką miary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% realizacja wskaźnika narastająco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Planowane wsparcie w PLN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Wartość z jednostką miary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% realizacja wskaźnika narastająco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Planowane wsparcie w PLN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wartość wskaźników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planowane wsparcie w PLN</w:t>
            </w:r>
          </w:p>
        </w:tc>
        <w:tc>
          <w:tcPr>
            <w:tcW w:w="9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3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bookmarkStart w:id="3" w:name="_GoBack"/>
        <w:bookmarkEnd w:id="3"/>
      </w:tr>
      <w:tr w:rsidR="00107C07" w:rsidRPr="00107C07" w:rsidTr="00107C07">
        <w:trPr>
          <w:trHeight w:val="315"/>
        </w:trPr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Cel szczegółowy 3.1</w:t>
            </w:r>
          </w:p>
        </w:tc>
        <w:tc>
          <w:tcPr>
            <w:tcW w:w="1231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</w:t>
            </w:r>
            <w:r w:rsidRPr="00107C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pl-PL"/>
              </w:rPr>
              <w:t>Powierzenie społecznościom rybackim ważniejszej roli w rozwoju lokalnym i zarządzaniu lokalnymi zasobami rybołówstwa obszaru LSR do 2022 roku</w:t>
            </w:r>
          </w:p>
        </w:tc>
        <w:tc>
          <w:tcPr>
            <w:tcW w:w="90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3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107C07">
        <w:trPr>
          <w:trHeight w:val="1485"/>
        </w:trPr>
        <w:tc>
          <w:tcPr>
            <w:tcW w:w="12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Przedsięwzięcie: 3.1.1 Wspieranie dialogu społecznego i udziału lokalnych społeczności w badaniu i zarządzaniu zasobami rybołówstwa na obszarze LSR do 2022 roku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operacji z zakresu powierzenia społecznościom rybackim ważniejszej roli w rozwoju lokalnym i zarządzaniu lokalnymi zasobami rybołówstwa i działalnością morską do 2022 roku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1 sztuka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43 304,00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1 sztuka 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43 304,00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Realizacja LSR</w:t>
            </w:r>
          </w:p>
        </w:tc>
      </w:tr>
      <w:tr w:rsidR="00107C07" w:rsidRPr="00107C07" w:rsidTr="00107C07">
        <w:trPr>
          <w:trHeight w:val="915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zrealizowanych projektów współpracy kierowanych do przedstawicieli sektora rybackiego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0,00%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1 sztuka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5 000,00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1 sztuka 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5 000,00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Projekt współpracy</w:t>
            </w:r>
          </w:p>
        </w:tc>
      </w:tr>
      <w:tr w:rsidR="00107C07" w:rsidRPr="00107C07" w:rsidTr="00107C07">
        <w:trPr>
          <w:trHeight w:val="735"/>
        </w:trPr>
        <w:tc>
          <w:tcPr>
            <w:tcW w:w="25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66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Razem cel szczegółowy 3.1 Powierzenie społecznościom rybackim ważniejszej roli w rozwoju lokalnym i zarządzaniu lokalnymi zasobami rybołówstwa obszaru LSR do 2022 roku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43 304,00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5 000,00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48 304,00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3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7C07" w:rsidRPr="00107C07" w:rsidTr="00107C07">
        <w:trPr>
          <w:trHeight w:val="540"/>
        </w:trPr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Cel szczegółowy 3.2</w:t>
            </w:r>
          </w:p>
        </w:tc>
        <w:tc>
          <w:tcPr>
            <w:tcW w:w="12311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C660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pl-PL"/>
              </w:rPr>
              <w:t>Wsparcie aktywności społeczności rybackiej do 2022 roku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3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</w:tr>
      <w:tr w:rsidR="00107C07" w:rsidRPr="00107C07" w:rsidTr="00107C07">
        <w:trPr>
          <w:trHeight w:val="1065"/>
        </w:trPr>
        <w:tc>
          <w:tcPr>
            <w:tcW w:w="12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Przedsięwzięcie 3.2.1 Funkcjonowanie DLGR do 2022 roku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przeprowadzonych szkoleń, spotkań, wydarzeń edukacyjnych, aktywizacyjnych i integracyjnych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52 sztuki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59,09%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94,32%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88 sztuk</w:t>
            </w:r>
          </w:p>
        </w:tc>
        <w:tc>
          <w:tcPr>
            <w:tcW w:w="15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2 550 000,00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Koszty bieżące i aktywizacja</w:t>
            </w:r>
          </w:p>
        </w:tc>
      </w:tr>
      <w:tr w:rsidR="00107C07" w:rsidRPr="00107C07" w:rsidTr="00107C07">
        <w:trPr>
          <w:trHeight w:val="990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osób/podmiotów, którym udzielono indywidualnego doradztwa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 osoby/podmioty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 osoby/podmioty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 osób/podmiotów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100 osoby/ podmioty</w:t>
            </w:r>
          </w:p>
        </w:tc>
        <w:tc>
          <w:tcPr>
            <w:tcW w:w="15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Koszty bieżące i aktywizacja</w:t>
            </w:r>
          </w:p>
        </w:tc>
      </w:tr>
      <w:tr w:rsidR="00107C07" w:rsidRPr="00107C07" w:rsidTr="00107C07">
        <w:trPr>
          <w:trHeight w:val="915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wydanych, opracowanych publikacji i materiałów informacyjno-promocyjnych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 sztuki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66,67%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1 sztuka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3 sztuki</w:t>
            </w:r>
          </w:p>
        </w:tc>
        <w:tc>
          <w:tcPr>
            <w:tcW w:w="15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Koszty bieżące i aktywizacja</w:t>
            </w:r>
          </w:p>
        </w:tc>
      </w:tr>
      <w:tr w:rsidR="00107C07" w:rsidRPr="00107C07" w:rsidTr="00107C07">
        <w:trPr>
          <w:trHeight w:val="990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wydarzeń promocyjnych, na których promowano działalność DLGR i obszar LSR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 sztuki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20 sztuk</w:t>
            </w:r>
          </w:p>
        </w:tc>
        <w:tc>
          <w:tcPr>
            <w:tcW w:w="15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Koszty bieżące i aktywizacja</w:t>
            </w:r>
          </w:p>
        </w:tc>
      </w:tr>
      <w:tr w:rsidR="00107C07" w:rsidRPr="00107C07" w:rsidTr="00107C07">
        <w:trPr>
          <w:trHeight w:val="990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stron internetowych DLGR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1 sztuka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 sztuka</w:t>
            </w:r>
          </w:p>
        </w:tc>
        <w:tc>
          <w:tcPr>
            <w:tcW w:w="15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Koszty bieżące i aktywizacja</w:t>
            </w:r>
          </w:p>
        </w:tc>
      </w:tr>
      <w:tr w:rsidR="00107C07" w:rsidRPr="00107C07" w:rsidTr="00107C07">
        <w:trPr>
          <w:trHeight w:val="915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opracowanych LSR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1 sztuka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100,00%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 sztuk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100%</w:t>
            </w:r>
          </w:p>
        </w:tc>
        <w:tc>
          <w:tcPr>
            <w:tcW w:w="8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  sztuka</w:t>
            </w:r>
          </w:p>
        </w:tc>
        <w:tc>
          <w:tcPr>
            <w:tcW w:w="15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</w:t>
            </w: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lastRenderedPageBreak/>
              <w:t>Koszty bieżące i aktywizacja</w:t>
            </w:r>
          </w:p>
        </w:tc>
      </w:tr>
      <w:tr w:rsidR="00107C07" w:rsidRPr="00107C07" w:rsidTr="00107C07">
        <w:trPr>
          <w:trHeight w:val="1050"/>
        </w:trPr>
        <w:tc>
          <w:tcPr>
            <w:tcW w:w="1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Liczba projektów polegających na udzieleniu wsparcia przygotowawczego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i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0 sztuk</w:t>
            </w:r>
          </w:p>
        </w:tc>
        <w:tc>
          <w:tcPr>
            <w:tcW w:w="15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Program Operacyjny „Rybactwo i Morze 2014-2020”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Koszty bieżące i aktywizacja</w:t>
            </w:r>
          </w:p>
        </w:tc>
      </w:tr>
      <w:tr w:rsidR="00107C07" w:rsidRPr="00107C07" w:rsidTr="00107C07">
        <w:trPr>
          <w:trHeight w:val="885"/>
        </w:trPr>
        <w:tc>
          <w:tcPr>
            <w:tcW w:w="25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CC6600"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cel szczegółowy 3.2 Wsparcie aktywności społeczności rybackiej do 2022 roku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2 550 000,00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7C07" w:rsidRPr="00107C07" w:rsidTr="00107C07">
        <w:trPr>
          <w:trHeight w:val="885"/>
        </w:trPr>
        <w:tc>
          <w:tcPr>
            <w:tcW w:w="25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70C0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Cel ogólny nr 3: Wsparcie aktywności mieszkańców obszaru LSR do 2022 roku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893 304,00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855 000,00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850 000,00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2 598 304,00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  <w:tr w:rsidR="00107C07" w:rsidRPr="00107C07" w:rsidTr="00107C07">
        <w:trPr>
          <w:trHeight w:val="720"/>
        </w:trPr>
        <w:tc>
          <w:tcPr>
            <w:tcW w:w="25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48A54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Razem Lokalna Strategia Rozwoju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5 853 839,95</w:t>
            </w:r>
          </w:p>
        </w:tc>
        <w:tc>
          <w:tcPr>
            <w:tcW w:w="11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10 570 214,05</w:t>
            </w:r>
          </w:p>
        </w:tc>
        <w:tc>
          <w:tcPr>
            <w:tcW w:w="1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2 751 653,84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D0D0D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07C07" w:rsidRPr="00107C07" w:rsidRDefault="00107C07" w:rsidP="00107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19 175 707,84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48A54"/>
            <w:noWrap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13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48A54"/>
            <w:noWrap/>
            <w:vAlign w:val="bottom"/>
            <w:hideMark/>
          </w:tcPr>
          <w:p w:rsidR="00107C07" w:rsidRPr="00107C07" w:rsidRDefault="00107C07" w:rsidP="00107C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107C07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</w:tr>
    </w:tbl>
    <w:p w:rsidR="00107C07" w:rsidRPr="00107C07" w:rsidRDefault="00107C07" w:rsidP="00107C0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07C07" w:rsidRPr="00107C07" w:rsidRDefault="00107C07" w:rsidP="00107C0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70A8B" w:rsidRDefault="00107C07"/>
    <w:sectPr w:rsidR="00870A8B" w:rsidSect="00107C0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823"/>
    <w:rsid w:val="000C425F"/>
    <w:rsid w:val="00107C07"/>
    <w:rsid w:val="005C409B"/>
    <w:rsid w:val="00A7185B"/>
    <w:rsid w:val="00D7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1364</Words>
  <Characters>8184</Characters>
  <Application>Microsoft Office Word</Application>
  <DocSecurity>0</DocSecurity>
  <Lines>68</Lines>
  <Paragraphs>19</Paragraphs>
  <ScaleCrop>false</ScaleCrop>
  <Company/>
  <LinksUpToDate>false</LinksUpToDate>
  <CharactersWithSpaces>9529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Radzikowski</dc:creator>
  <cp:keywords/>
  <dc:description/>
  <cp:lastModifiedBy>Rafał Radzikowski</cp:lastModifiedBy>
  <cp:revision>2</cp:revision>
  <dcterms:created xsi:type="dcterms:W3CDTF">2023-02-19T19:38:00Z</dcterms:created>
  <dcterms:modified xsi:type="dcterms:W3CDTF">2023-02-19T19:40:00Z</dcterms:modified>
</cp:coreProperties>
</file>