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44F" w:rsidRPr="00317B6A" w:rsidRDefault="00A0744F" w:rsidP="00A0744F">
      <w:pPr>
        <w:spacing w:after="0" w:line="240" w:lineRule="auto"/>
        <w:ind w:left="5664"/>
        <w:rPr>
          <w:sz w:val="24"/>
          <w:szCs w:val="24"/>
        </w:rPr>
      </w:pPr>
      <w:bookmarkStart w:id="0" w:name="_GoBack"/>
      <w:bookmarkEnd w:id="0"/>
      <w:r w:rsidRPr="00317B6A">
        <w:rPr>
          <w:b/>
          <w:sz w:val="24"/>
          <w:szCs w:val="24"/>
        </w:rPr>
        <w:t xml:space="preserve">Załącznik nr 4 </w:t>
      </w:r>
      <w:r w:rsidRPr="00317B6A">
        <w:rPr>
          <w:sz w:val="24"/>
          <w:szCs w:val="24"/>
        </w:rPr>
        <w:t xml:space="preserve"> do Regulaminu Organizacyjnego Komitetu DLGR  </w:t>
      </w:r>
    </w:p>
    <w:p w:rsidR="00A0744F" w:rsidRPr="00317B6A" w:rsidRDefault="00A0744F" w:rsidP="00A0744F">
      <w:pPr>
        <w:ind w:left="-142"/>
      </w:pPr>
      <w:r w:rsidRPr="00317B6A">
        <w:t xml:space="preserve">……………………………………..                                                        </w:t>
      </w:r>
    </w:p>
    <w:p w:rsidR="00A0744F" w:rsidRPr="00317B6A" w:rsidRDefault="00A0744F" w:rsidP="00A0744F">
      <w:pPr>
        <w:tabs>
          <w:tab w:val="left" w:pos="284"/>
        </w:tabs>
      </w:pPr>
      <w:r w:rsidRPr="00317B6A">
        <w:t xml:space="preserve">      Pieczęć DLGR</w:t>
      </w:r>
    </w:p>
    <w:p w:rsidR="00A0744F" w:rsidRPr="00317B6A" w:rsidRDefault="00A0744F" w:rsidP="00A0744F">
      <w:pPr>
        <w:tabs>
          <w:tab w:val="left" w:pos="284"/>
        </w:tabs>
        <w:jc w:val="center"/>
        <w:rPr>
          <w:b/>
          <w:sz w:val="18"/>
          <w:szCs w:val="18"/>
        </w:rPr>
      </w:pPr>
      <w:r w:rsidRPr="00317B6A">
        <w:rPr>
          <w:b/>
          <w:sz w:val="18"/>
          <w:szCs w:val="18"/>
        </w:rPr>
        <w:t>KARTA OCENY ZGODNOŚCI Z LSROR</w:t>
      </w:r>
    </w:p>
    <w:p w:rsidR="00A0744F" w:rsidRPr="00317B6A" w:rsidRDefault="00A0744F" w:rsidP="00A0744F">
      <w:pPr>
        <w:tabs>
          <w:tab w:val="left" w:pos="284"/>
        </w:tabs>
        <w:jc w:val="center"/>
        <w:rPr>
          <w:sz w:val="20"/>
          <w:szCs w:val="20"/>
        </w:rPr>
      </w:pPr>
      <w:r w:rsidRPr="00317B6A">
        <w:rPr>
          <w:sz w:val="20"/>
          <w:szCs w:val="20"/>
        </w:rPr>
        <w:t>dla wnioskodawców i operacji zgłaszanych w ramach wdrażania Lokalnej Strategii Rozwoju Obszarów Rybackich na obszarze DLGR</w:t>
      </w:r>
    </w:p>
    <w:p w:rsidR="00A0744F" w:rsidRPr="00317B6A" w:rsidRDefault="00A0744F" w:rsidP="00A0744F">
      <w:pPr>
        <w:tabs>
          <w:tab w:val="left" w:pos="284"/>
        </w:tabs>
        <w:jc w:val="center"/>
        <w:rPr>
          <w:sz w:val="20"/>
          <w:szCs w:val="20"/>
        </w:rPr>
      </w:pPr>
      <w:r w:rsidRPr="00317B6A">
        <w:rPr>
          <w:sz w:val="20"/>
          <w:szCs w:val="20"/>
        </w:rPr>
        <w:t>(wypełnić wyłącznie pola na białym tle)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84"/>
        <w:gridCol w:w="1134"/>
        <w:gridCol w:w="2977"/>
        <w:gridCol w:w="1134"/>
        <w:gridCol w:w="1307"/>
      </w:tblGrid>
      <w:tr w:rsidR="00A0744F" w:rsidRPr="00317B6A" w:rsidTr="00D606D5">
        <w:tc>
          <w:tcPr>
            <w:tcW w:w="266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</w:tcPr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 w:rsidRPr="00317B6A">
              <w:rPr>
                <w:b/>
                <w:sz w:val="18"/>
                <w:szCs w:val="18"/>
              </w:rPr>
              <w:t>Nazwa operacji</w:t>
            </w:r>
          </w:p>
        </w:tc>
        <w:tc>
          <w:tcPr>
            <w:tcW w:w="6552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0744F" w:rsidRPr="00317B6A" w:rsidTr="00D606D5">
        <w:tc>
          <w:tcPr>
            <w:tcW w:w="2660" w:type="dxa"/>
            <w:gridSpan w:val="2"/>
            <w:tcBorders>
              <w:left w:val="single" w:sz="12" w:space="0" w:color="auto"/>
            </w:tcBorders>
            <w:shd w:val="clear" w:color="auto" w:fill="BFBFBF"/>
          </w:tcPr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 w:rsidRPr="00317B6A">
              <w:rPr>
                <w:b/>
                <w:sz w:val="18"/>
                <w:szCs w:val="18"/>
              </w:rPr>
              <w:t>Nr operacji wg kolejności wpływu i data złożenia wniosku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 w:rsidRPr="00317B6A">
              <w:rPr>
                <w:b/>
                <w:sz w:val="18"/>
                <w:szCs w:val="18"/>
              </w:rPr>
              <w:t>Data przeprowadzenia oceny merytorycznej:</w:t>
            </w:r>
          </w:p>
        </w:tc>
        <w:tc>
          <w:tcPr>
            <w:tcW w:w="244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0744F" w:rsidRPr="00317B6A" w:rsidTr="00D606D5">
        <w:tc>
          <w:tcPr>
            <w:tcW w:w="2660" w:type="dxa"/>
            <w:gridSpan w:val="2"/>
            <w:tcBorders>
              <w:left w:val="single" w:sz="12" w:space="0" w:color="auto"/>
            </w:tcBorders>
            <w:shd w:val="clear" w:color="auto" w:fill="BFBFBF"/>
          </w:tcPr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 w:rsidRPr="00317B6A">
              <w:rPr>
                <w:b/>
                <w:sz w:val="18"/>
                <w:szCs w:val="18"/>
              </w:rPr>
              <w:t>Nazwa wnioskodawcy</w:t>
            </w:r>
          </w:p>
        </w:tc>
        <w:tc>
          <w:tcPr>
            <w:tcW w:w="6552" w:type="dxa"/>
            <w:gridSpan w:val="4"/>
            <w:tcBorders>
              <w:right w:val="single" w:sz="12" w:space="0" w:color="auto"/>
            </w:tcBorders>
          </w:tcPr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0744F" w:rsidRPr="00317B6A" w:rsidTr="00D606D5">
        <w:trPr>
          <w:trHeight w:val="569"/>
        </w:trPr>
        <w:tc>
          <w:tcPr>
            <w:tcW w:w="2660" w:type="dxa"/>
            <w:gridSpan w:val="2"/>
            <w:tcBorders>
              <w:left w:val="single" w:sz="12" w:space="0" w:color="auto"/>
              <w:bottom w:val="single" w:sz="4" w:space="0" w:color="000000"/>
            </w:tcBorders>
            <w:shd w:val="clear" w:color="auto" w:fill="BFBFBF"/>
          </w:tcPr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 w:rsidRPr="00317B6A">
              <w:rPr>
                <w:b/>
                <w:sz w:val="18"/>
                <w:szCs w:val="18"/>
              </w:rPr>
              <w:t>Operacje w ramach działania osi 4 PO RYBY 2007 – 2013:</w:t>
            </w:r>
          </w:p>
        </w:tc>
        <w:tc>
          <w:tcPr>
            <w:tcW w:w="6552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A0744F" w:rsidRPr="00317B6A" w:rsidRDefault="00A0744F" w:rsidP="00D606D5">
            <w:pPr>
              <w:tabs>
                <w:tab w:val="left" w:pos="284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A0744F" w:rsidRPr="00317B6A" w:rsidTr="00D606D5">
        <w:tc>
          <w:tcPr>
            <w:tcW w:w="921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317B6A">
              <w:rPr>
                <w:sz w:val="18"/>
                <w:szCs w:val="18"/>
              </w:rPr>
              <w:t>Kryteria zgodności operacji z LSROR:</w:t>
            </w:r>
          </w:p>
        </w:tc>
      </w:tr>
      <w:tr w:rsidR="00A0744F" w:rsidRPr="00317B6A" w:rsidTr="00D606D5">
        <w:tc>
          <w:tcPr>
            <w:tcW w:w="2376" w:type="dxa"/>
            <w:vMerge w:val="restart"/>
            <w:tcBorders>
              <w:left w:val="single" w:sz="12" w:space="0" w:color="auto"/>
            </w:tcBorders>
            <w:shd w:val="clear" w:color="auto" w:fill="BFBFBF"/>
          </w:tcPr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 w:rsidRPr="00317B6A">
              <w:rPr>
                <w:b/>
                <w:sz w:val="18"/>
                <w:szCs w:val="18"/>
              </w:rPr>
              <w:t>Czy realizacja operacji przyczyni się do osiągnięcia celów ogólnych LSROR</w:t>
            </w:r>
          </w:p>
        </w:tc>
        <w:tc>
          <w:tcPr>
            <w:tcW w:w="5529" w:type="dxa"/>
            <w:gridSpan w:val="4"/>
            <w:shd w:val="clear" w:color="auto" w:fill="BFBFBF"/>
          </w:tcPr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317B6A">
              <w:rPr>
                <w:sz w:val="18"/>
                <w:szCs w:val="18"/>
              </w:rPr>
              <w:t>Celu ogólnego:</w:t>
            </w:r>
          </w:p>
          <w:p w:rsidR="00A0744F" w:rsidRPr="00317B6A" w:rsidRDefault="00A0744F" w:rsidP="00D606D5">
            <w:pPr>
              <w:spacing w:line="240" w:lineRule="auto"/>
              <w:ind w:right="113"/>
              <w:rPr>
                <w:sz w:val="18"/>
                <w:szCs w:val="18"/>
              </w:rPr>
            </w:pPr>
            <w:r w:rsidRPr="00317B6A">
              <w:rPr>
                <w:sz w:val="18"/>
                <w:szCs w:val="18"/>
              </w:rPr>
              <w:t>Podniesienie konkurencyjności i zrównoważenie lokalnego sektora rybackiego.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317B6A">
              <w:rPr>
                <w:sz w:val="18"/>
                <w:szCs w:val="18"/>
              </w:rPr>
              <w:t>tak</w:t>
            </w:r>
          </w:p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317B6A">
              <w:rPr>
                <w:sz w:val="18"/>
                <w:szCs w:val="18"/>
              </w:rPr>
              <w:t>nie</w:t>
            </w:r>
          </w:p>
        </w:tc>
      </w:tr>
      <w:tr w:rsidR="00A0744F" w:rsidRPr="00317B6A" w:rsidTr="00D606D5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317B6A">
              <w:rPr>
                <w:sz w:val="18"/>
                <w:szCs w:val="18"/>
              </w:rPr>
              <w:t>Celu ogólnego:</w:t>
            </w:r>
          </w:p>
          <w:p w:rsidR="00A0744F" w:rsidRPr="00317B6A" w:rsidRDefault="00A0744F" w:rsidP="00D606D5">
            <w:pPr>
              <w:spacing w:line="240" w:lineRule="auto"/>
              <w:rPr>
                <w:sz w:val="18"/>
                <w:szCs w:val="18"/>
              </w:rPr>
            </w:pPr>
            <w:r w:rsidRPr="00317B6A">
              <w:rPr>
                <w:sz w:val="18"/>
                <w:szCs w:val="18"/>
              </w:rPr>
              <w:t>Podniesienie jakości życia i aktywizacja społeczności lokalnych.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317B6A">
              <w:rPr>
                <w:sz w:val="18"/>
                <w:szCs w:val="18"/>
              </w:rPr>
              <w:t>tak</w:t>
            </w:r>
          </w:p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317B6A">
              <w:rPr>
                <w:sz w:val="18"/>
                <w:szCs w:val="18"/>
              </w:rPr>
              <w:t>nie</w:t>
            </w:r>
          </w:p>
        </w:tc>
      </w:tr>
      <w:tr w:rsidR="00A0744F" w:rsidRPr="00317B6A" w:rsidTr="00D606D5">
        <w:tc>
          <w:tcPr>
            <w:tcW w:w="2376" w:type="dxa"/>
            <w:vMerge/>
            <w:tcBorders>
              <w:left w:val="single" w:sz="12" w:space="0" w:color="auto"/>
              <w:bottom w:val="single" w:sz="4" w:space="0" w:color="000000"/>
            </w:tcBorders>
            <w:shd w:val="clear" w:color="auto" w:fill="BFBFBF"/>
          </w:tcPr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317B6A">
              <w:rPr>
                <w:sz w:val="18"/>
                <w:szCs w:val="18"/>
              </w:rPr>
              <w:t>Celu ogólnego:</w:t>
            </w:r>
          </w:p>
          <w:p w:rsidR="00A0744F" w:rsidRPr="00317B6A" w:rsidRDefault="00A0744F" w:rsidP="00D606D5">
            <w:pPr>
              <w:spacing w:line="240" w:lineRule="auto"/>
              <w:rPr>
                <w:sz w:val="18"/>
                <w:szCs w:val="18"/>
              </w:rPr>
            </w:pPr>
            <w:r w:rsidRPr="00317B6A">
              <w:rPr>
                <w:sz w:val="18"/>
                <w:szCs w:val="18"/>
              </w:rPr>
              <w:t>Przekształcenie strukturalne obszarów rybackich o wysokim potencjale turystycznym.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317B6A">
              <w:rPr>
                <w:sz w:val="18"/>
                <w:szCs w:val="18"/>
              </w:rPr>
              <w:t>tak</w:t>
            </w:r>
          </w:p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317B6A">
              <w:rPr>
                <w:sz w:val="18"/>
                <w:szCs w:val="18"/>
              </w:rPr>
              <w:t>nie</w:t>
            </w:r>
          </w:p>
        </w:tc>
      </w:tr>
      <w:tr w:rsidR="00A0744F" w:rsidRPr="00317B6A" w:rsidTr="00D606D5"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</w:tcPr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 w:rsidRPr="00317B6A">
              <w:rPr>
                <w:b/>
                <w:sz w:val="18"/>
                <w:szCs w:val="18"/>
              </w:rPr>
              <w:t>Czy realizacja operacji przyczyni się do osiągnięcia celów szczegółowych LSROR</w:t>
            </w:r>
          </w:p>
        </w:tc>
        <w:tc>
          <w:tcPr>
            <w:tcW w:w="5529" w:type="dxa"/>
            <w:gridSpan w:val="4"/>
            <w:tcBorders>
              <w:top w:val="single" w:sz="12" w:space="0" w:color="auto"/>
            </w:tcBorders>
            <w:shd w:val="clear" w:color="auto" w:fill="BFBFBF"/>
          </w:tcPr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317B6A">
              <w:rPr>
                <w:sz w:val="18"/>
                <w:szCs w:val="18"/>
              </w:rPr>
              <w:t>Celu szczegółowego:</w:t>
            </w:r>
          </w:p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317B6A">
              <w:rPr>
                <w:sz w:val="18"/>
                <w:szCs w:val="18"/>
              </w:rPr>
              <w:t>Rozwój usług wspomagających miejscową flotę rybacką i produkcję akwakultury.</w:t>
            </w:r>
          </w:p>
        </w:tc>
        <w:tc>
          <w:tcPr>
            <w:tcW w:w="1307" w:type="dxa"/>
            <w:tcBorders>
              <w:top w:val="single" w:sz="12" w:space="0" w:color="auto"/>
              <w:right w:val="single" w:sz="12" w:space="0" w:color="auto"/>
            </w:tcBorders>
          </w:tcPr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317B6A">
              <w:rPr>
                <w:sz w:val="18"/>
                <w:szCs w:val="18"/>
              </w:rPr>
              <w:t>tak</w:t>
            </w:r>
          </w:p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317B6A">
              <w:rPr>
                <w:sz w:val="18"/>
                <w:szCs w:val="18"/>
              </w:rPr>
              <w:t>nie</w:t>
            </w:r>
          </w:p>
        </w:tc>
      </w:tr>
      <w:tr w:rsidR="00A0744F" w:rsidRPr="00317B6A" w:rsidTr="00D606D5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317B6A">
              <w:rPr>
                <w:sz w:val="18"/>
                <w:szCs w:val="18"/>
              </w:rPr>
              <w:t>Celu szczegółowego:</w:t>
            </w:r>
          </w:p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317B6A">
              <w:rPr>
                <w:sz w:val="18"/>
                <w:szCs w:val="18"/>
              </w:rPr>
              <w:t>Podniesienie wartości i atrakcyjności lokalnych  produktów rybackich.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317B6A">
              <w:rPr>
                <w:sz w:val="18"/>
                <w:szCs w:val="18"/>
              </w:rPr>
              <w:t>tak</w:t>
            </w:r>
          </w:p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317B6A">
              <w:rPr>
                <w:sz w:val="18"/>
                <w:szCs w:val="18"/>
              </w:rPr>
              <w:t>nie</w:t>
            </w:r>
          </w:p>
        </w:tc>
      </w:tr>
      <w:tr w:rsidR="00A0744F" w:rsidRPr="00317B6A" w:rsidTr="00D606D5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317B6A">
              <w:rPr>
                <w:sz w:val="18"/>
                <w:szCs w:val="18"/>
              </w:rPr>
              <w:t>Celu szczegółowego:</w:t>
            </w:r>
          </w:p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317B6A">
              <w:rPr>
                <w:sz w:val="18"/>
                <w:szCs w:val="18"/>
              </w:rPr>
              <w:t xml:space="preserve">Ochrona miejscowych zasobów wodnych i przyrodniczych.    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317B6A">
              <w:rPr>
                <w:sz w:val="18"/>
                <w:szCs w:val="18"/>
              </w:rPr>
              <w:t>tak</w:t>
            </w:r>
          </w:p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317B6A">
              <w:rPr>
                <w:sz w:val="18"/>
                <w:szCs w:val="18"/>
              </w:rPr>
              <w:t>nie</w:t>
            </w:r>
          </w:p>
        </w:tc>
      </w:tr>
      <w:tr w:rsidR="00A0744F" w:rsidRPr="00317B6A" w:rsidTr="00D606D5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317B6A">
              <w:rPr>
                <w:sz w:val="18"/>
                <w:szCs w:val="18"/>
              </w:rPr>
              <w:t>Celu szczegółowego:</w:t>
            </w:r>
          </w:p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317B6A">
              <w:rPr>
                <w:sz w:val="18"/>
                <w:szCs w:val="18"/>
              </w:rPr>
              <w:t>Przeciwdziałanie wykluczeniu społecznemu mieszkańców obszarów rybackich.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317B6A">
              <w:rPr>
                <w:sz w:val="18"/>
                <w:szCs w:val="18"/>
              </w:rPr>
              <w:t>tak</w:t>
            </w:r>
          </w:p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317B6A">
              <w:rPr>
                <w:sz w:val="18"/>
                <w:szCs w:val="18"/>
              </w:rPr>
              <w:t>nie</w:t>
            </w:r>
          </w:p>
        </w:tc>
      </w:tr>
      <w:tr w:rsidR="00A0744F" w:rsidRPr="00317B6A" w:rsidTr="00D606D5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317B6A">
              <w:rPr>
                <w:sz w:val="18"/>
                <w:szCs w:val="18"/>
              </w:rPr>
              <w:t>Celu szczegółowego:</w:t>
            </w:r>
          </w:p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317B6A">
              <w:rPr>
                <w:sz w:val="18"/>
                <w:szCs w:val="18"/>
              </w:rPr>
              <w:t xml:space="preserve">Zwiększenie dostępności do usług społecznych oraz konsumpcyjnych.   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317B6A">
              <w:rPr>
                <w:sz w:val="18"/>
                <w:szCs w:val="18"/>
              </w:rPr>
              <w:t>tak</w:t>
            </w:r>
          </w:p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317B6A">
              <w:rPr>
                <w:sz w:val="18"/>
                <w:szCs w:val="18"/>
              </w:rPr>
              <w:t>nie</w:t>
            </w:r>
          </w:p>
        </w:tc>
      </w:tr>
      <w:tr w:rsidR="00A0744F" w:rsidRPr="00317B6A" w:rsidTr="00D606D5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317B6A">
              <w:rPr>
                <w:sz w:val="18"/>
                <w:szCs w:val="18"/>
              </w:rPr>
              <w:t>Celu szczegółowego:</w:t>
            </w:r>
          </w:p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317B6A">
              <w:rPr>
                <w:sz w:val="18"/>
                <w:szCs w:val="18"/>
              </w:rPr>
              <w:t>Różnicowanie i poszerzanie  prowadzonej  działalności gospodarczej.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317B6A">
              <w:rPr>
                <w:sz w:val="18"/>
                <w:szCs w:val="18"/>
              </w:rPr>
              <w:t>tak</w:t>
            </w:r>
          </w:p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317B6A">
              <w:rPr>
                <w:sz w:val="18"/>
                <w:szCs w:val="18"/>
              </w:rPr>
              <w:t>nie</w:t>
            </w:r>
          </w:p>
        </w:tc>
      </w:tr>
      <w:tr w:rsidR="00A0744F" w:rsidRPr="00317B6A" w:rsidTr="00D606D5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317B6A">
              <w:rPr>
                <w:sz w:val="18"/>
                <w:szCs w:val="18"/>
              </w:rPr>
              <w:t>Celu szczegółowego:</w:t>
            </w:r>
          </w:p>
          <w:p w:rsidR="00A0744F" w:rsidRPr="00317B6A" w:rsidRDefault="00A0744F" w:rsidP="00D606D5">
            <w:pPr>
              <w:spacing w:line="240" w:lineRule="auto"/>
              <w:rPr>
                <w:sz w:val="18"/>
                <w:szCs w:val="18"/>
              </w:rPr>
            </w:pPr>
            <w:r w:rsidRPr="00317B6A">
              <w:rPr>
                <w:sz w:val="18"/>
                <w:szCs w:val="18"/>
              </w:rPr>
              <w:t>Rozbudowa i modernizacja infrastruktury około turystycznej.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317B6A">
              <w:rPr>
                <w:sz w:val="18"/>
                <w:szCs w:val="18"/>
              </w:rPr>
              <w:t>tak</w:t>
            </w:r>
          </w:p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317B6A">
              <w:rPr>
                <w:sz w:val="18"/>
                <w:szCs w:val="18"/>
              </w:rPr>
              <w:t>nie</w:t>
            </w:r>
          </w:p>
        </w:tc>
      </w:tr>
      <w:tr w:rsidR="00A0744F" w:rsidRPr="00317B6A" w:rsidTr="00D606D5">
        <w:tc>
          <w:tcPr>
            <w:tcW w:w="2376" w:type="dxa"/>
            <w:vMerge/>
            <w:tcBorders>
              <w:left w:val="single" w:sz="12" w:space="0" w:color="auto"/>
              <w:bottom w:val="single" w:sz="4" w:space="0" w:color="000000"/>
            </w:tcBorders>
            <w:shd w:val="clear" w:color="auto" w:fill="BFBFBF"/>
          </w:tcPr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317B6A">
              <w:rPr>
                <w:sz w:val="18"/>
                <w:szCs w:val="18"/>
              </w:rPr>
              <w:t>Celu szczegółowego:</w:t>
            </w:r>
          </w:p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317B6A">
              <w:rPr>
                <w:sz w:val="18"/>
                <w:szCs w:val="18"/>
              </w:rPr>
              <w:t>Zmniejszenie bezrobocia poprzez rozwój mikro i małej przedsiębiorczości.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317B6A">
              <w:rPr>
                <w:sz w:val="18"/>
                <w:szCs w:val="18"/>
              </w:rPr>
              <w:t>tak</w:t>
            </w:r>
          </w:p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317B6A">
              <w:rPr>
                <w:sz w:val="18"/>
                <w:szCs w:val="18"/>
              </w:rPr>
              <w:t>nie</w:t>
            </w:r>
          </w:p>
        </w:tc>
      </w:tr>
      <w:tr w:rsidR="00A0744F" w:rsidRPr="00317B6A" w:rsidTr="00D606D5">
        <w:tc>
          <w:tcPr>
            <w:tcW w:w="2376" w:type="dxa"/>
            <w:vMerge/>
            <w:tcBorders>
              <w:left w:val="single" w:sz="12" w:space="0" w:color="auto"/>
              <w:bottom w:val="single" w:sz="4" w:space="0" w:color="000000"/>
            </w:tcBorders>
            <w:shd w:val="clear" w:color="auto" w:fill="BFBFBF"/>
          </w:tcPr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317B6A">
              <w:rPr>
                <w:sz w:val="18"/>
                <w:szCs w:val="18"/>
              </w:rPr>
              <w:t>Celu szczegółowego:</w:t>
            </w:r>
          </w:p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317B6A">
              <w:rPr>
                <w:sz w:val="18"/>
                <w:szCs w:val="18"/>
              </w:rPr>
              <w:t>Pełne wykorzystanie zasobów miejscowych przy  zachowaniu atrakcyjności kulturowej przyrodniczej i krajobrazowej.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317B6A">
              <w:rPr>
                <w:sz w:val="18"/>
                <w:szCs w:val="18"/>
              </w:rPr>
              <w:t>tak</w:t>
            </w:r>
          </w:p>
          <w:p w:rsidR="00A0744F" w:rsidRPr="00317B6A" w:rsidRDefault="00A0744F" w:rsidP="00D606D5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317B6A">
              <w:rPr>
                <w:sz w:val="18"/>
                <w:szCs w:val="18"/>
              </w:rPr>
              <w:t>nie</w:t>
            </w:r>
          </w:p>
        </w:tc>
      </w:tr>
    </w:tbl>
    <w:p w:rsidR="00A0744F" w:rsidRPr="00317B6A" w:rsidRDefault="00A0744F" w:rsidP="00A0744F">
      <w:pPr>
        <w:tabs>
          <w:tab w:val="left" w:pos="0"/>
        </w:tabs>
        <w:jc w:val="both"/>
      </w:pPr>
      <w:r w:rsidRPr="00317B6A">
        <w:t>Uzasadnienie zgodności operacji z przedsięwzięciami planowanymi w ramach LSROR (proszę krótko wykazać, że ocenianą operację należy uznać za rekomendowaną w ramach LSROR):</w:t>
      </w:r>
    </w:p>
    <w:p w:rsidR="00A0744F" w:rsidRPr="00317B6A" w:rsidRDefault="00A0744F" w:rsidP="00A0744F">
      <w:pPr>
        <w:tabs>
          <w:tab w:val="left" w:pos="0"/>
        </w:tabs>
      </w:pPr>
      <w:r w:rsidRPr="00317B6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0744F" w:rsidRPr="00317B6A" w:rsidRDefault="00A0744F" w:rsidP="00A0744F">
      <w:pPr>
        <w:tabs>
          <w:tab w:val="left" w:pos="0"/>
        </w:tabs>
        <w:jc w:val="both"/>
      </w:pPr>
      <w:r w:rsidRPr="00317B6A">
        <w:rPr>
          <w:b/>
        </w:rPr>
        <w:t>Głosuję za UZNANIEM* / NIEUZNANIEM* operacji za zgodną z LSROR</w:t>
      </w:r>
      <w:r w:rsidRPr="00317B6A">
        <w:t xml:space="preserve"> (*niepotrzebne skreślić)</w:t>
      </w:r>
    </w:p>
    <w:p w:rsidR="00A0744F" w:rsidRPr="00317B6A" w:rsidRDefault="00A0744F" w:rsidP="00A0744F">
      <w:pPr>
        <w:tabs>
          <w:tab w:val="left" w:pos="0"/>
        </w:tabs>
      </w:pPr>
    </w:p>
    <w:p w:rsidR="00A0744F" w:rsidRPr="00317B6A" w:rsidRDefault="00A0744F" w:rsidP="00A0744F">
      <w:pPr>
        <w:tabs>
          <w:tab w:val="left" w:pos="0"/>
        </w:tabs>
        <w:spacing w:after="0" w:line="360" w:lineRule="auto"/>
        <w:jc w:val="right"/>
      </w:pPr>
    </w:p>
    <w:p w:rsidR="00A0744F" w:rsidRPr="00317B6A" w:rsidRDefault="00A0744F" w:rsidP="00A0744F">
      <w:pPr>
        <w:tabs>
          <w:tab w:val="left" w:pos="0"/>
        </w:tabs>
        <w:spacing w:after="0" w:line="360" w:lineRule="auto"/>
        <w:jc w:val="right"/>
      </w:pPr>
      <w:r w:rsidRPr="00317B6A">
        <w:t>czytelny podpis Członka Komitetu</w:t>
      </w:r>
    </w:p>
    <w:p w:rsidR="00A0744F" w:rsidRPr="00317B6A" w:rsidRDefault="00A0744F" w:rsidP="00A0744F">
      <w:pPr>
        <w:spacing w:after="0" w:line="360" w:lineRule="auto"/>
        <w:rPr>
          <w:b/>
          <w:sz w:val="20"/>
          <w:szCs w:val="20"/>
        </w:rPr>
      </w:pPr>
    </w:p>
    <w:p w:rsidR="00A0744F" w:rsidRPr="00317B6A" w:rsidRDefault="00A0744F" w:rsidP="00A0744F">
      <w:pPr>
        <w:spacing w:after="0" w:line="360" w:lineRule="auto"/>
        <w:jc w:val="center"/>
        <w:rPr>
          <w:b/>
          <w:sz w:val="20"/>
          <w:szCs w:val="20"/>
        </w:rPr>
      </w:pPr>
    </w:p>
    <w:p w:rsidR="00A0744F" w:rsidRPr="00317B6A" w:rsidRDefault="00A0744F" w:rsidP="00A0744F">
      <w:pPr>
        <w:spacing w:after="0" w:line="360" w:lineRule="auto"/>
        <w:jc w:val="center"/>
        <w:rPr>
          <w:b/>
          <w:sz w:val="20"/>
          <w:szCs w:val="20"/>
        </w:rPr>
      </w:pPr>
      <w:r w:rsidRPr="00317B6A">
        <w:rPr>
          <w:b/>
          <w:sz w:val="20"/>
          <w:szCs w:val="20"/>
        </w:rPr>
        <w:t>Instrukcja wypełnienia Karty Oceny Zgodności operacji z LSROR</w:t>
      </w:r>
    </w:p>
    <w:p w:rsidR="00A0744F" w:rsidRPr="00317B6A" w:rsidRDefault="00A0744F" w:rsidP="00A0744F">
      <w:pPr>
        <w:spacing w:after="0" w:line="360" w:lineRule="auto"/>
        <w:jc w:val="both"/>
        <w:rPr>
          <w:sz w:val="16"/>
          <w:szCs w:val="16"/>
        </w:rPr>
      </w:pPr>
      <w:r w:rsidRPr="00317B6A">
        <w:rPr>
          <w:sz w:val="16"/>
          <w:szCs w:val="16"/>
        </w:rPr>
        <w:t xml:space="preserve">1. Ocenę zgodności operacji z LSROR dokonuje każdy członek Komitetu przy pomocy Karty Oceny Zgodności operacji z LSROR zakreślając TAK albo NIE przy każdym pytaniu. </w:t>
      </w:r>
    </w:p>
    <w:p w:rsidR="00A0744F" w:rsidRPr="00317B6A" w:rsidRDefault="00A0744F" w:rsidP="00A0744F">
      <w:pPr>
        <w:spacing w:after="0" w:line="360" w:lineRule="auto"/>
        <w:jc w:val="both"/>
        <w:rPr>
          <w:sz w:val="16"/>
          <w:szCs w:val="16"/>
        </w:rPr>
      </w:pPr>
      <w:r w:rsidRPr="00317B6A">
        <w:rPr>
          <w:sz w:val="16"/>
          <w:szCs w:val="16"/>
        </w:rPr>
        <w:t>2. Operację można uznać za zgodną z LSROR, jeśli operacja realizuje  co najmniej jeden z celów ogólnych i co najmniej jeden z celów szczegółowych LSROR.</w:t>
      </w:r>
    </w:p>
    <w:p w:rsidR="00A0744F" w:rsidRPr="00317B6A" w:rsidRDefault="00A0744F" w:rsidP="00A0744F">
      <w:pPr>
        <w:spacing w:after="0" w:line="360" w:lineRule="auto"/>
        <w:jc w:val="both"/>
        <w:rPr>
          <w:sz w:val="16"/>
          <w:szCs w:val="16"/>
        </w:rPr>
      </w:pPr>
      <w:r w:rsidRPr="00317B6A">
        <w:rPr>
          <w:sz w:val="16"/>
          <w:szCs w:val="16"/>
        </w:rPr>
        <w:t>3 Wszystkie cele LSROR dotyczą, wyłącznie operacji realizowanych na terenie wdrażania LSROR, czyli na obszarze gmin zrzeszonych w DLGR. Jeżeli operacja nie jest realizowana na terenie wdrażania LSROR, należy automatycznie uznać, iż nie spełnia ona żadnego z celów ogólnych i szczegółowych.</w:t>
      </w:r>
    </w:p>
    <w:p w:rsidR="00A0744F" w:rsidRPr="00317B6A" w:rsidRDefault="00A0744F" w:rsidP="00A0744F">
      <w:pPr>
        <w:spacing w:after="0" w:line="360" w:lineRule="auto"/>
        <w:jc w:val="both"/>
        <w:rPr>
          <w:sz w:val="16"/>
          <w:szCs w:val="16"/>
        </w:rPr>
      </w:pPr>
      <w:r w:rsidRPr="00317B6A">
        <w:rPr>
          <w:sz w:val="16"/>
          <w:szCs w:val="16"/>
        </w:rPr>
        <w:t xml:space="preserve">4. Zapis ust. 3 instrukcji nie dotyczy operacji realizowanych w zakresie określonym w § 3, ust. 1, pkt 9 oraz § 4, ust 1, pkt 5 Rozporządzenia </w:t>
      </w:r>
      <w:proofErr w:type="spellStart"/>
      <w:r w:rsidRPr="00317B6A">
        <w:rPr>
          <w:sz w:val="16"/>
          <w:szCs w:val="16"/>
        </w:rPr>
        <w:t>MRiRW</w:t>
      </w:r>
      <w:proofErr w:type="spellEnd"/>
      <w:r w:rsidRPr="00317B6A">
        <w:rPr>
          <w:sz w:val="16"/>
          <w:szCs w:val="16"/>
        </w:rPr>
        <w:t xml:space="preserve"> z dnia 15 października 2009 r. w sprawie szczegółowych warunków i trybu przyznawania, wypłaty i zwracania pomocy finansowej na realizację środków objętych osią priorytetową 4…</w:t>
      </w:r>
    </w:p>
    <w:p w:rsidR="00A0744F" w:rsidRDefault="00A0744F" w:rsidP="00A0744F">
      <w:pPr>
        <w:spacing w:after="0" w:line="240" w:lineRule="auto"/>
        <w:ind w:left="5664"/>
        <w:rPr>
          <w:b/>
        </w:rPr>
      </w:pPr>
    </w:p>
    <w:p w:rsidR="00A0744F" w:rsidRDefault="00A0744F" w:rsidP="00A0744F">
      <w:pPr>
        <w:spacing w:after="0" w:line="240" w:lineRule="auto"/>
        <w:ind w:left="5664"/>
        <w:rPr>
          <w:b/>
        </w:rPr>
      </w:pPr>
    </w:p>
    <w:p w:rsidR="00CC1BD2" w:rsidRDefault="00CC1BD2"/>
    <w:sectPr w:rsidR="00CC1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945"/>
    <w:rsid w:val="00A0744F"/>
    <w:rsid w:val="00C03945"/>
    <w:rsid w:val="00CC1BD2"/>
    <w:rsid w:val="00D4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44F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44F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Nowy</dc:creator>
  <cp:lastModifiedBy>Nowy</cp:lastModifiedBy>
  <cp:revision>2</cp:revision>
  <dcterms:created xsi:type="dcterms:W3CDTF">2013-11-12T09:04:00Z</dcterms:created>
  <dcterms:modified xsi:type="dcterms:W3CDTF">2013-11-12T09:04:00Z</dcterms:modified>
</cp:coreProperties>
</file>